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284FC8" w14:textId="77777777" w:rsidR="00C1607B" w:rsidRDefault="008F3040">
      <w:pPr>
        <w:pStyle w:val="normal0"/>
        <w:widowControl w:val="0"/>
      </w:pPr>
      <w:r>
        <w:rPr>
          <w:b/>
          <w:sz w:val="36"/>
          <w:szCs w:val="36"/>
        </w:rPr>
        <w:t xml:space="preserve">Scope and Sequence – Wellness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noProof/>
        </w:rPr>
        <w:drawing>
          <wp:inline distT="0" distB="0" distL="114300" distR="114300" wp14:anchorId="07F5B495" wp14:editId="781D7528">
            <wp:extent cx="382270" cy="23241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382270" cy="232410"/>
                    </a:xfrm>
                    <a:prstGeom prst="rect">
                      <a:avLst/>
                    </a:prstGeom>
                    <a:ln/>
                  </pic:spPr>
                </pic:pic>
              </a:graphicData>
            </a:graphic>
          </wp:inline>
        </w:drawing>
      </w:r>
      <w:r w:rsidR="00B55E35">
        <w:rPr>
          <w:rFonts w:ascii="Quattrocento" w:eastAsia="Quattrocento" w:hAnsi="Quattrocento" w:cs="Quattrocento"/>
          <w:b/>
        </w:rPr>
        <w:t>2016</w:t>
      </w:r>
      <w:r>
        <w:rPr>
          <w:rFonts w:ascii="Quattrocento" w:eastAsia="Quattrocento" w:hAnsi="Quattrocento" w:cs="Quattrocento"/>
          <w:b/>
        </w:rPr>
        <w:t>-1</w:t>
      </w:r>
      <w:r w:rsidR="00B55E35">
        <w:rPr>
          <w:rFonts w:ascii="Quattrocento" w:eastAsia="Quattrocento" w:hAnsi="Quattrocento" w:cs="Quattrocento"/>
          <w:b/>
        </w:rPr>
        <w:t>7</w:t>
      </w:r>
    </w:p>
    <w:tbl>
      <w:tblPr>
        <w:tblStyle w:val="a"/>
        <w:tblW w:w="10908"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1458"/>
        <w:gridCol w:w="9450"/>
      </w:tblGrid>
      <w:tr w:rsidR="00C1607B" w14:paraId="66711FF0" w14:textId="77777777">
        <w:tc>
          <w:tcPr>
            <w:tcW w:w="1458" w:type="dxa"/>
            <w:tcBorders>
              <w:bottom w:val="single" w:sz="4" w:space="0" w:color="000000"/>
            </w:tcBorders>
          </w:tcPr>
          <w:p w14:paraId="3D899FB8" w14:textId="77777777" w:rsidR="00C1607B" w:rsidRDefault="008F3040">
            <w:pPr>
              <w:pStyle w:val="Heading4"/>
              <w:keepNext w:val="0"/>
              <w:widowControl w:val="0"/>
            </w:pPr>
            <w:r>
              <w:rPr>
                <w:rFonts w:ascii="Calibri" w:eastAsia="Calibri" w:hAnsi="Calibri" w:cs="Calibri"/>
                <w:b/>
                <w:sz w:val="20"/>
                <w:szCs w:val="20"/>
              </w:rPr>
              <w:t>Course</w:t>
            </w:r>
          </w:p>
        </w:tc>
        <w:tc>
          <w:tcPr>
            <w:tcW w:w="9450" w:type="dxa"/>
            <w:tcBorders>
              <w:bottom w:val="single" w:sz="4" w:space="0" w:color="000000"/>
            </w:tcBorders>
          </w:tcPr>
          <w:p w14:paraId="63C13D9E" w14:textId="77777777" w:rsidR="00C1607B" w:rsidRDefault="008F3040">
            <w:pPr>
              <w:pStyle w:val="normal0"/>
              <w:widowControl w:val="0"/>
            </w:pPr>
            <w:r>
              <w:t xml:space="preserve">Wellness (.5 credits) </w:t>
            </w:r>
          </w:p>
          <w:p w14:paraId="0765C632" w14:textId="77777777" w:rsidR="00C1607B" w:rsidRDefault="00C1607B">
            <w:pPr>
              <w:pStyle w:val="normal0"/>
              <w:widowControl w:val="0"/>
            </w:pPr>
          </w:p>
        </w:tc>
      </w:tr>
      <w:tr w:rsidR="00C1607B" w14:paraId="076D7D11" w14:textId="77777777">
        <w:tc>
          <w:tcPr>
            <w:tcW w:w="1458" w:type="dxa"/>
            <w:tcBorders>
              <w:top w:val="single" w:sz="4" w:space="0" w:color="000000"/>
              <w:left w:val="single" w:sz="4" w:space="0" w:color="000000"/>
              <w:bottom w:val="single" w:sz="4" w:space="0" w:color="000000"/>
              <w:right w:val="single" w:sz="4" w:space="0" w:color="000000"/>
            </w:tcBorders>
          </w:tcPr>
          <w:p w14:paraId="1CE327BC" w14:textId="77777777" w:rsidR="00C1607B" w:rsidRDefault="008F3040">
            <w:pPr>
              <w:pStyle w:val="normal0"/>
              <w:widowControl w:val="0"/>
            </w:pPr>
            <w:r>
              <w:rPr>
                <w:b/>
                <w:i/>
                <w:sz w:val="18"/>
                <w:szCs w:val="18"/>
              </w:rPr>
              <w:t>Instructor(s)</w:t>
            </w:r>
          </w:p>
        </w:tc>
        <w:tc>
          <w:tcPr>
            <w:tcW w:w="9450" w:type="dxa"/>
            <w:tcBorders>
              <w:top w:val="single" w:sz="4" w:space="0" w:color="000000"/>
              <w:left w:val="single" w:sz="4" w:space="0" w:color="000000"/>
              <w:bottom w:val="single" w:sz="4" w:space="0" w:color="000000"/>
              <w:right w:val="single" w:sz="4" w:space="0" w:color="000000"/>
            </w:tcBorders>
          </w:tcPr>
          <w:p w14:paraId="51782034" w14:textId="77777777" w:rsidR="00C1607B" w:rsidRDefault="008F3040">
            <w:pPr>
              <w:pStyle w:val="normal0"/>
              <w:widowControl w:val="0"/>
            </w:pPr>
            <w:r>
              <w:t xml:space="preserve"> Brett Rhodes Jim </w:t>
            </w:r>
            <w:proofErr w:type="spellStart"/>
            <w:r>
              <w:t>Schlatter</w:t>
            </w:r>
            <w:proofErr w:type="spellEnd"/>
          </w:p>
          <w:p w14:paraId="08783A9E" w14:textId="77777777" w:rsidR="00C1607B" w:rsidRDefault="00C1607B">
            <w:pPr>
              <w:pStyle w:val="normal0"/>
              <w:widowControl w:val="0"/>
            </w:pPr>
          </w:p>
        </w:tc>
      </w:tr>
      <w:tr w:rsidR="00C1607B" w14:paraId="6C3A158D" w14:textId="77777777">
        <w:trPr>
          <w:trHeight w:val="360"/>
        </w:trPr>
        <w:tc>
          <w:tcPr>
            <w:tcW w:w="1458" w:type="dxa"/>
            <w:tcBorders>
              <w:top w:val="single" w:sz="4" w:space="0" w:color="000000"/>
              <w:left w:val="single" w:sz="4" w:space="0" w:color="000000"/>
              <w:bottom w:val="single" w:sz="4" w:space="0" w:color="000000"/>
              <w:right w:val="single" w:sz="4" w:space="0" w:color="000000"/>
            </w:tcBorders>
          </w:tcPr>
          <w:p w14:paraId="0E63BB76" w14:textId="77777777" w:rsidR="00C1607B" w:rsidRDefault="008F3040">
            <w:pPr>
              <w:pStyle w:val="normal0"/>
              <w:widowControl w:val="0"/>
            </w:pPr>
            <w:r>
              <w:rPr>
                <w:b/>
                <w:i/>
                <w:sz w:val="18"/>
                <w:szCs w:val="18"/>
              </w:rPr>
              <w:t>Text</w:t>
            </w:r>
          </w:p>
        </w:tc>
        <w:tc>
          <w:tcPr>
            <w:tcW w:w="9450" w:type="dxa"/>
            <w:tcBorders>
              <w:top w:val="single" w:sz="4" w:space="0" w:color="000000"/>
              <w:left w:val="single" w:sz="4" w:space="0" w:color="000000"/>
              <w:bottom w:val="single" w:sz="4" w:space="0" w:color="000000"/>
              <w:right w:val="single" w:sz="4" w:space="0" w:color="000000"/>
            </w:tcBorders>
          </w:tcPr>
          <w:p w14:paraId="231B5FE2" w14:textId="77777777" w:rsidR="00C1607B" w:rsidRDefault="008F3040">
            <w:pPr>
              <w:pStyle w:val="normal0"/>
              <w:widowControl w:val="0"/>
            </w:pPr>
            <w:r>
              <w:rPr>
                <w:i/>
              </w:rPr>
              <w:t xml:space="preserve">Glencoe Health </w:t>
            </w:r>
            <w:r>
              <w:t>by Mary Bronson</w:t>
            </w:r>
          </w:p>
        </w:tc>
      </w:tr>
      <w:tr w:rsidR="00C1607B" w14:paraId="644234FF" w14:textId="77777777">
        <w:tc>
          <w:tcPr>
            <w:tcW w:w="1458" w:type="dxa"/>
            <w:tcBorders>
              <w:top w:val="single" w:sz="4" w:space="0" w:color="000000"/>
              <w:left w:val="single" w:sz="4" w:space="0" w:color="000000"/>
              <w:bottom w:val="single" w:sz="4" w:space="0" w:color="000000"/>
              <w:right w:val="single" w:sz="4" w:space="0" w:color="000000"/>
            </w:tcBorders>
          </w:tcPr>
          <w:p w14:paraId="0B59A1C3" w14:textId="77777777" w:rsidR="00C1607B" w:rsidRDefault="008F3040">
            <w:pPr>
              <w:pStyle w:val="Heading3"/>
              <w:keepNext w:val="0"/>
              <w:widowControl w:val="0"/>
            </w:pPr>
            <w:r>
              <w:rPr>
                <w:b/>
                <w:i/>
                <w:sz w:val="18"/>
                <w:szCs w:val="18"/>
              </w:rPr>
              <w:t>Prerequisite</w:t>
            </w:r>
          </w:p>
        </w:tc>
        <w:tc>
          <w:tcPr>
            <w:tcW w:w="9450" w:type="dxa"/>
            <w:tcBorders>
              <w:top w:val="single" w:sz="4" w:space="0" w:color="000000"/>
              <w:left w:val="single" w:sz="4" w:space="0" w:color="000000"/>
              <w:bottom w:val="single" w:sz="4" w:space="0" w:color="000000"/>
              <w:right w:val="single" w:sz="4" w:space="0" w:color="000000"/>
            </w:tcBorders>
          </w:tcPr>
          <w:p w14:paraId="089F59BC" w14:textId="77777777" w:rsidR="00C1607B" w:rsidRDefault="008F3040">
            <w:pPr>
              <w:pStyle w:val="normal0"/>
              <w:widowControl w:val="0"/>
            </w:pPr>
            <w:r>
              <w:t>N/A</w:t>
            </w:r>
          </w:p>
        </w:tc>
      </w:tr>
      <w:tr w:rsidR="00C1607B" w14:paraId="55C9E413" w14:textId="77777777">
        <w:tc>
          <w:tcPr>
            <w:tcW w:w="1458" w:type="dxa"/>
            <w:tcBorders>
              <w:top w:val="single" w:sz="4" w:space="0" w:color="000000"/>
              <w:left w:val="single" w:sz="4" w:space="0" w:color="000000"/>
              <w:bottom w:val="single" w:sz="4" w:space="0" w:color="000000"/>
              <w:right w:val="single" w:sz="4" w:space="0" w:color="000000"/>
            </w:tcBorders>
          </w:tcPr>
          <w:p w14:paraId="5AF80136" w14:textId="77777777" w:rsidR="00C1607B" w:rsidRDefault="008F3040">
            <w:pPr>
              <w:pStyle w:val="Heading3"/>
              <w:keepNext w:val="0"/>
              <w:widowControl w:val="0"/>
            </w:pPr>
            <w:r>
              <w:rPr>
                <w:b/>
                <w:i/>
                <w:sz w:val="18"/>
                <w:szCs w:val="18"/>
              </w:rPr>
              <w:t>Grade</w:t>
            </w:r>
          </w:p>
        </w:tc>
        <w:tc>
          <w:tcPr>
            <w:tcW w:w="9450" w:type="dxa"/>
            <w:tcBorders>
              <w:top w:val="single" w:sz="4" w:space="0" w:color="000000"/>
              <w:left w:val="single" w:sz="4" w:space="0" w:color="000000"/>
              <w:bottom w:val="single" w:sz="4" w:space="0" w:color="000000"/>
              <w:right w:val="single" w:sz="4" w:space="0" w:color="000000"/>
            </w:tcBorders>
          </w:tcPr>
          <w:p w14:paraId="77536801" w14:textId="77777777" w:rsidR="00C1607B" w:rsidRDefault="008F3040">
            <w:pPr>
              <w:pStyle w:val="normal0"/>
              <w:widowControl w:val="0"/>
            </w:pPr>
            <w:r>
              <w:t>9</w:t>
            </w:r>
            <w:r>
              <w:rPr>
                <w:vertAlign w:val="superscript"/>
              </w:rPr>
              <w:t>th</w:t>
            </w:r>
            <w:r>
              <w:t xml:space="preserve"> </w:t>
            </w:r>
          </w:p>
        </w:tc>
      </w:tr>
      <w:tr w:rsidR="00C1607B" w14:paraId="538DB9EF" w14:textId="77777777">
        <w:trPr>
          <w:trHeight w:val="800"/>
        </w:trPr>
        <w:tc>
          <w:tcPr>
            <w:tcW w:w="1458" w:type="dxa"/>
            <w:tcBorders>
              <w:top w:val="single" w:sz="4" w:space="0" w:color="000000"/>
              <w:left w:val="single" w:sz="4" w:space="0" w:color="000000"/>
              <w:bottom w:val="single" w:sz="4" w:space="0" w:color="000000"/>
              <w:right w:val="single" w:sz="4" w:space="0" w:color="000000"/>
            </w:tcBorders>
          </w:tcPr>
          <w:p w14:paraId="3D3F9487" w14:textId="77777777" w:rsidR="00C1607B" w:rsidRDefault="008F3040">
            <w:pPr>
              <w:pStyle w:val="normal0"/>
              <w:widowControl w:val="0"/>
            </w:pPr>
            <w:r>
              <w:rPr>
                <w:b/>
                <w:i/>
                <w:sz w:val="18"/>
                <w:szCs w:val="18"/>
              </w:rPr>
              <w:t>Course Description</w:t>
            </w:r>
          </w:p>
        </w:tc>
        <w:tc>
          <w:tcPr>
            <w:tcW w:w="9450" w:type="dxa"/>
            <w:tcBorders>
              <w:top w:val="single" w:sz="4" w:space="0" w:color="000000"/>
              <w:left w:val="single" w:sz="4" w:space="0" w:color="000000"/>
              <w:bottom w:val="single" w:sz="4" w:space="0" w:color="000000"/>
              <w:right w:val="single" w:sz="4" w:space="0" w:color="000000"/>
            </w:tcBorders>
          </w:tcPr>
          <w:p w14:paraId="4B31E0E6" w14:textId="77777777" w:rsidR="00C1607B" w:rsidRDefault="008F3040" w:rsidP="003666CF">
            <w:pPr>
              <w:pStyle w:val="normal0"/>
              <w:widowControl w:val="0"/>
              <w:spacing w:after="240"/>
            </w:pPr>
            <w:r>
              <w:rPr>
                <w:color w:val="313131"/>
              </w:rPr>
              <w:t>This course incorporates a holistic approach to p</w:t>
            </w:r>
            <w:r w:rsidR="003666CF">
              <w:rPr>
                <w:color w:val="313131"/>
              </w:rPr>
              <w:t xml:space="preserve">ersonal health and wellness. </w:t>
            </w:r>
            <w:r>
              <w:rPr>
                <w:color w:val="313131"/>
              </w:rPr>
              <w:t>Topics to be covered include mental health, healthy relationships, drug and alcohol use and abuse, and nutritional foundations of health</w:t>
            </w:r>
            <w:r w:rsidR="003666CF">
              <w:rPr>
                <w:color w:val="313131"/>
              </w:rPr>
              <w:t xml:space="preserve">, exercise concepts and practices, media influences and risk taking. </w:t>
            </w:r>
            <w:r>
              <w:rPr>
                <w:color w:val="313131"/>
              </w:rPr>
              <w:t>Emphasis is on decision making, and developing lifelong habits that enhance our wellness.</w:t>
            </w:r>
          </w:p>
        </w:tc>
      </w:tr>
      <w:tr w:rsidR="00422351" w14:paraId="1756FC2D" w14:textId="77777777">
        <w:tc>
          <w:tcPr>
            <w:tcW w:w="1458" w:type="dxa"/>
            <w:tcBorders>
              <w:top w:val="single" w:sz="4" w:space="0" w:color="000000"/>
              <w:left w:val="single" w:sz="4" w:space="0" w:color="000000"/>
              <w:bottom w:val="single" w:sz="4" w:space="0" w:color="000000"/>
              <w:right w:val="single" w:sz="4" w:space="0" w:color="000000"/>
            </w:tcBorders>
          </w:tcPr>
          <w:p w14:paraId="7F22F29E" w14:textId="77777777" w:rsidR="00422351" w:rsidRDefault="00422351">
            <w:pPr>
              <w:pStyle w:val="normal0"/>
              <w:widowControl w:val="0"/>
              <w:rPr>
                <w:b/>
                <w:i/>
                <w:sz w:val="18"/>
                <w:szCs w:val="18"/>
              </w:rPr>
            </w:pPr>
            <w:r>
              <w:rPr>
                <w:b/>
                <w:i/>
                <w:sz w:val="18"/>
                <w:szCs w:val="18"/>
              </w:rPr>
              <w:t>Unit</w:t>
            </w:r>
            <w:r w:rsidR="003666CF">
              <w:rPr>
                <w:b/>
                <w:i/>
                <w:sz w:val="18"/>
                <w:szCs w:val="18"/>
              </w:rPr>
              <w:t xml:space="preserve"> 1</w:t>
            </w:r>
          </w:p>
        </w:tc>
        <w:tc>
          <w:tcPr>
            <w:tcW w:w="9450" w:type="dxa"/>
            <w:tcBorders>
              <w:top w:val="single" w:sz="4" w:space="0" w:color="000000"/>
              <w:left w:val="single" w:sz="4" w:space="0" w:color="000000"/>
              <w:bottom w:val="single" w:sz="4" w:space="0" w:color="000000"/>
              <w:right w:val="single" w:sz="4" w:space="0" w:color="000000"/>
            </w:tcBorders>
          </w:tcPr>
          <w:p w14:paraId="7AC28DB5" w14:textId="77777777" w:rsidR="00422351" w:rsidRDefault="00422351">
            <w:pPr>
              <w:pStyle w:val="normal0"/>
              <w:widowControl w:val="0"/>
            </w:pPr>
            <w:r>
              <w:rPr>
                <w:b/>
              </w:rPr>
              <w:t xml:space="preserve"> </w:t>
            </w:r>
            <w:r>
              <w:t>(2 weeks) Wellness concepts</w:t>
            </w:r>
          </w:p>
          <w:p w14:paraId="14C351C4" w14:textId="77777777" w:rsidR="00422351" w:rsidRDefault="00422351">
            <w:pPr>
              <w:pStyle w:val="normal0"/>
              <w:widowControl w:val="0"/>
            </w:pPr>
            <w:r>
              <w:t>Content Standards</w:t>
            </w:r>
          </w:p>
          <w:p w14:paraId="24248D2B" w14:textId="77777777" w:rsidR="00422351" w:rsidRDefault="00422351">
            <w:pPr>
              <w:pStyle w:val="normal0"/>
              <w:widowControl w:val="0"/>
            </w:pPr>
            <w:r>
              <w:t xml:space="preserve">HE </w:t>
            </w:r>
            <w:r w:rsidR="00D90BF2">
              <w:t>National S</w:t>
            </w:r>
            <w:r>
              <w:t>tandard 2</w:t>
            </w:r>
          </w:p>
          <w:p w14:paraId="2948709B" w14:textId="77777777" w:rsidR="00422351" w:rsidRDefault="00422351">
            <w:pPr>
              <w:pStyle w:val="normal0"/>
              <w:widowControl w:val="0"/>
            </w:pPr>
            <w:r>
              <w:t xml:space="preserve">HE </w:t>
            </w:r>
            <w:r w:rsidR="00D90BF2">
              <w:t xml:space="preserve">National </w:t>
            </w:r>
            <w:r>
              <w:t>Standard 3</w:t>
            </w:r>
          </w:p>
          <w:p w14:paraId="5B14B6CF" w14:textId="77777777" w:rsidR="00422351" w:rsidRDefault="00422351">
            <w:pPr>
              <w:pStyle w:val="normal0"/>
              <w:widowControl w:val="0"/>
            </w:pPr>
            <w:r>
              <w:t xml:space="preserve">HE </w:t>
            </w:r>
            <w:r w:rsidR="00D90BF2">
              <w:t xml:space="preserve">National </w:t>
            </w:r>
            <w:r>
              <w:t>Standard 4</w:t>
            </w:r>
          </w:p>
          <w:p w14:paraId="44B60E7F" w14:textId="77777777" w:rsidR="00422351" w:rsidRPr="00422351" w:rsidRDefault="00422351">
            <w:pPr>
              <w:pStyle w:val="normal0"/>
              <w:widowControl w:val="0"/>
            </w:pPr>
            <w:r>
              <w:t>HE</w:t>
            </w:r>
            <w:r w:rsidR="00D90BF2">
              <w:t xml:space="preserve"> National</w:t>
            </w:r>
            <w:bookmarkStart w:id="0" w:name="_GoBack"/>
            <w:bookmarkEnd w:id="0"/>
            <w:r>
              <w:t xml:space="preserve"> Standard 6</w:t>
            </w:r>
          </w:p>
        </w:tc>
      </w:tr>
      <w:tr w:rsidR="00C1607B" w14:paraId="2097BF2A" w14:textId="77777777">
        <w:tc>
          <w:tcPr>
            <w:tcW w:w="1458" w:type="dxa"/>
            <w:tcBorders>
              <w:top w:val="single" w:sz="4" w:space="0" w:color="000000"/>
              <w:left w:val="single" w:sz="4" w:space="0" w:color="000000"/>
              <w:bottom w:val="single" w:sz="4" w:space="0" w:color="000000"/>
              <w:right w:val="single" w:sz="4" w:space="0" w:color="000000"/>
            </w:tcBorders>
          </w:tcPr>
          <w:p w14:paraId="7F14FC3F" w14:textId="77777777" w:rsidR="00C1607B" w:rsidRDefault="003666CF">
            <w:pPr>
              <w:pStyle w:val="normal0"/>
              <w:widowControl w:val="0"/>
            </w:pPr>
            <w:r>
              <w:rPr>
                <w:b/>
                <w:i/>
                <w:sz w:val="18"/>
                <w:szCs w:val="18"/>
              </w:rPr>
              <w:t>Unit 2</w:t>
            </w:r>
          </w:p>
        </w:tc>
        <w:tc>
          <w:tcPr>
            <w:tcW w:w="9450" w:type="dxa"/>
            <w:tcBorders>
              <w:top w:val="single" w:sz="4" w:space="0" w:color="000000"/>
              <w:left w:val="single" w:sz="4" w:space="0" w:color="000000"/>
              <w:bottom w:val="single" w:sz="4" w:space="0" w:color="000000"/>
              <w:right w:val="single" w:sz="4" w:space="0" w:color="000000"/>
            </w:tcBorders>
          </w:tcPr>
          <w:p w14:paraId="631DFC0A" w14:textId="77777777" w:rsidR="00C1607B" w:rsidRDefault="008F3040">
            <w:pPr>
              <w:pStyle w:val="normal0"/>
              <w:widowControl w:val="0"/>
            </w:pPr>
            <w:r>
              <w:t xml:space="preserve">(5 weeks):  </w:t>
            </w:r>
            <w:r w:rsidR="00422351">
              <w:t xml:space="preserve">Communication, Relationships, </w:t>
            </w:r>
            <w:r>
              <w:t>Mental Health, Suicide and Violence</w:t>
            </w:r>
          </w:p>
          <w:p w14:paraId="105AEEEB" w14:textId="77777777" w:rsidR="00C1607B" w:rsidRDefault="008F3040">
            <w:pPr>
              <w:pStyle w:val="normal0"/>
              <w:widowControl w:val="0"/>
            </w:pPr>
            <w:r>
              <w:t>Content Standards Covered (Codes only):</w:t>
            </w:r>
          </w:p>
          <w:p w14:paraId="0B8C5456" w14:textId="77777777" w:rsidR="00C1607B" w:rsidRDefault="008F3040">
            <w:pPr>
              <w:pStyle w:val="normal0"/>
              <w:widowControl w:val="0"/>
            </w:pPr>
            <w:r>
              <w:t>HE.HS.MH.01</w:t>
            </w:r>
          </w:p>
          <w:p w14:paraId="218C2C1A" w14:textId="77777777" w:rsidR="00C1607B" w:rsidRDefault="008F3040">
            <w:pPr>
              <w:pStyle w:val="normal0"/>
              <w:widowControl w:val="0"/>
            </w:pPr>
            <w:r>
              <w:t>HE.HS.MH.02</w:t>
            </w:r>
          </w:p>
          <w:p w14:paraId="1984B884" w14:textId="77777777" w:rsidR="00C1607B" w:rsidRDefault="008F3040">
            <w:pPr>
              <w:pStyle w:val="normal0"/>
              <w:widowControl w:val="0"/>
            </w:pPr>
            <w:r>
              <w:t>HE.HS.PA.01</w:t>
            </w:r>
          </w:p>
          <w:p w14:paraId="13A755FB" w14:textId="77777777" w:rsidR="00C1607B" w:rsidRDefault="008F3040">
            <w:pPr>
              <w:pStyle w:val="normal0"/>
              <w:widowControl w:val="0"/>
            </w:pPr>
            <w:r>
              <w:t>HE.HS.VS.01</w:t>
            </w:r>
          </w:p>
          <w:p w14:paraId="159A303D" w14:textId="77777777" w:rsidR="00C1607B" w:rsidRDefault="008F3040">
            <w:pPr>
              <w:pStyle w:val="normal0"/>
              <w:widowControl w:val="0"/>
            </w:pPr>
            <w:r>
              <w:t>HE.HS.VS.02</w:t>
            </w:r>
          </w:p>
          <w:p w14:paraId="57395486" w14:textId="77777777" w:rsidR="00C1607B" w:rsidRDefault="008F3040">
            <w:pPr>
              <w:pStyle w:val="normal0"/>
              <w:widowControl w:val="0"/>
            </w:pPr>
            <w:r>
              <w:t>CCSS Literacy Standards Covered (Codes only):</w:t>
            </w:r>
          </w:p>
          <w:p w14:paraId="4D6C73A4" w14:textId="77777777" w:rsidR="00C1607B" w:rsidRDefault="008F3040">
            <w:pPr>
              <w:pStyle w:val="normal0"/>
              <w:widowControl w:val="0"/>
            </w:pPr>
            <w:r>
              <w:t>9-10.RST.1             9-10.SL.1                9-10.WHST.4</w:t>
            </w:r>
          </w:p>
          <w:p w14:paraId="549D480C" w14:textId="77777777" w:rsidR="00C1607B" w:rsidRDefault="008F3040">
            <w:pPr>
              <w:pStyle w:val="normal0"/>
              <w:widowControl w:val="0"/>
            </w:pPr>
            <w:r>
              <w:t>9-10.RST.2             9-10.SL.2                9-10.WHST.5</w:t>
            </w:r>
          </w:p>
          <w:p w14:paraId="30E1DCA9" w14:textId="77777777" w:rsidR="00C1607B" w:rsidRDefault="008F3040">
            <w:pPr>
              <w:pStyle w:val="normal0"/>
              <w:widowControl w:val="0"/>
            </w:pPr>
            <w:r>
              <w:t>9-10.RST.4             9-10.SL.5                9-10.WHST.6</w:t>
            </w:r>
          </w:p>
          <w:p w14:paraId="63DB133D" w14:textId="77777777" w:rsidR="00C1607B" w:rsidRDefault="008F3040">
            <w:pPr>
              <w:pStyle w:val="normal0"/>
              <w:widowControl w:val="0"/>
            </w:pPr>
            <w:r>
              <w:t>9-10.RST.5             9-10.SL.6                9-10.WHST.8</w:t>
            </w:r>
          </w:p>
          <w:p w14:paraId="667DEED0" w14:textId="77777777" w:rsidR="00C1607B" w:rsidRDefault="008F3040">
            <w:pPr>
              <w:pStyle w:val="normal0"/>
              <w:widowControl w:val="0"/>
            </w:pPr>
            <w:r>
              <w:t>9-10.RST.7                                             9-10.WHST.9</w:t>
            </w:r>
          </w:p>
          <w:p w14:paraId="083F91BC" w14:textId="77777777" w:rsidR="00C1607B" w:rsidRDefault="008F3040">
            <w:pPr>
              <w:pStyle w:val="normal0"/>
              <w:widowControl w:val="0"/>
            </w:pPr>
            <w:r>
              <w:t>9-10.RST.10</w:t>
            </w:r>
          </w:p>
          <w:p w14:paraId="09C6898E" w14:textId="77777777" w:rsidR="00C1607B" w:rsidRDefault="00C1607B">
            <w:pPr>
              <w:pStyle w:val="normal0"/>
              <w:widowControl w:val="0"/>
            </w:pPr>
          </w:p>
        </w:tc>
      </w:tr>
      <w:tr w:rsidR="00C1607B" w14:paraId="19BE6757" w14:textId="77777777">
        <w:tc>
          <w:tcPr>
            <w:tcW w:w="1458" w:type="dxa"/>
            <w:tcBorders>
              <w:top w:val="single" w:sz="4" w:space="0" w:color="000000"/>
              <w:left w:val="single" w:sz="4" w:space="0" w:color="000000"/>
              <w:bottom w:val="single" w:sz="4" w:space="0" w:color="000000"/>
              <w:right w:val="single" w:sz="4" w:space="0" w:color="000000"/>
            </w:tcBorders>
          </w:tcPr>
          <w:p w14:paraId="788D7908" w14:textId="77777777" w:rsidR="00C1607B" w:rsidRDefault="003666CF">
            <w:pPr>
              <w:pStyle w:val="normal0"/>
              <w:widowControl w:val="0"/>
            </w:pPr>
            <w:r>
              <w:t>Unit 3</w:t>
            </w:r>
          </w:p>
        </w:tc>
        <w:tc>
          <w:tcPr>
            <w:tcW w:w="9450" w:type="dxa"/>
            <w:tcBorders>
              <w:top w:val="single" w:sz="4" w:space="0" w:color="000000"/>
              <w:left w:val="single" w:sz="4" w:space="0" w:color="000000"/>
              <w:bottom w:val="single" w:sz="4" w:space="0" w:color="000000"/>
              <w:right w:val="single" w:sz="4" w:space="0" w:color="000000"/>
            </w:tcBorders>
          </w:tcPr>
          <w:p w14:paraId="666932BF" w14:textId="77777777" w:rsidR="00C1607B" w:rsidRDefault="003666CF">
            <w:pPr>
              <w:pStyle w:val="normal0"/>
              <w:widowControl w:val="0"/>
            </w:pPr>
            <w:r>
              <w:t>(2</w:t>
            </w:r>
            <w:r w:rsidR="008F3040">
              <w:t xml:space="preserve"> weeks):  Alcohol, Tobacco and Drugs</w:t>
            </w:r>
          </w:p>
          <w:p w14:paraId="6CCCB98D" w14:textId="77777777" w:rsidR="00C1607B" w:rsidRDefault="008F3040">
            <w:pPr>
              <w:pStyle w:val="normal0"/>
              <w:widowControl w:val="0"/>
            </w:pPr>
            <w:r>
              <w:t>Content Standards Covered (Codes only):</w:t>
            </w:r>
          </w:p>
          <w:p w14:paraId="04F75335" w14:textId="77777777" w:rsidR="00C1607B" w:rsidRDefault="008F3040">
            <w:pPr>
              <w:pStyle w:val="normal0"/>
              <w:widowControl w:val="0"/>
            </w:pPr>
            <w:r>
              <w:t>HE.HS.AT.01</w:t>
            </w:r>
          </w:p>
          <w:p w14:paraId="1F3FCAD5" w14:textId="77777777" w:rsidR="00C1607B" w:rsidRDefault="008F3040">
            <w:pPr>
              <w:pStyle w:val="normal0"/>
              <w:widowControl w:val="0"/>
            </w:pPr>
            <w:r>
              <w:t>HE.HS.AT.02</w:t>
            </w:r>
          </w:p>
          <w:p w14:paraId="6D551828" w14:textId="77777777" w:rsidR="00C1607B" w:rsidRDefault="008F3040">
            <w:pPr>
              <w:pStyle w:val="normal0"/>
              <w:widowControl w:val="0"/>
            </w:pPr>
            <w:r>
              <w:t>HE.HS.AT.03</w:t>
            </w:r>
          </w:p>
          <w:p w14:paraId="748C9B02" w14:textId="77777777" w:rsidR="00C1607B" w:rsidRDefault="008F3040">
            <w:pPr>
              <w:pStyle w:val="normal0"/>
              <w:widowControl w:val="0"/>
            </w:pPr>
            <w:r>
              <w:t>HE.HS.MH.01</w:t>
            </w:r>
          </w:p>
          <w:p w14:paraId="51238BE5" w14:textId="77777777" w:rsidR="00C1607B" w:rsidRDefault="008F3040">
            <w:pPr>
              <w:pStyle w:val="normal0"/>
              <w:widowControl w:val="0"/>
            </w:pPr>
            <w:r>
              <w:t>HE.HS.MH.02</w:t>
            </w:r>
          </w:p>
          <w:p w14:paraId="5BBAA6E2" w14:textId="77777777" w:rsidR="00C1607B" w:rsidRDefault="008F3040">
            <w:pPr>
              <w:pStyle w:val="normal0"/>
              <w:widowControl w:val="0"/>
            </w:pPr>
            <w:r>
              <w:t>HE.HS.MH.03</w:t>
            </w:r>
          </w:p>
          <w:p w14:paraId="22A10C03" w14:textId="77777777" w:rsidR="00C1607B" w:rsidRDefault="008F3040">
            <w:pPr>
              <w:pStyle w:val="normal0"/>
              <w:widowControl w:val="0"/>
            </w:pPr>
            <w:r>
              <w:t>HE.HS.IP.01</w:t>
            </w:r>
          </w:p>
          <w:p w14:paraId="175695C0" w14:textId="77777777" w:rsidR="00C1607B" w:rsidRDefault="008F3040">
            <w:pPr>
              <w:pStyle w:val="normal0"/>
              <w:widowControl w:val="0"/>
            </w:pPr>
            <w:r>
              <w:t>HE.HS.IP.02</w:t>
            </w:r>
          </w:p>
          <w:p w14:paraId="6FBBA53D" w14:textId="77777777" w:rsidR="00C1607B" w:rsidRDefault="008F3040">
            <w:pPr>
              <w:pStyle w:val="normal0"/>
              <w:widowControl w:val="0"/>
            </w:pPr>
            <w:r>
              <w:t>CCSS Literacy Standards Covered (Codes only):</w:t>
            </w:r>
          </w:p>
          <w:p w14:paraId="0CBF01BC" w14:textId="77777777" w:rsidR="00C1607B" w:rsidRDefault="008F3040">
            <w:pPr>
              <w:pStyle w:val="normal0"/>
              <w:widowControl w:val="0"/>
            </w:pPr>
            <w:r>
              <w:t>9-10.RST.1             9-10.SL.1                9-10.WHST.4</w:t>
            </w:r>
          </w:p>
          <w:p w14:paraId="16B2446B" w14:textId="77777777" w:rsidR="00C1607B" w:rsidRDefault="008F3040">
            <w:pPr>
              <w:pStyle w:val="normal0"/>
              <w:widowControl w:val="0"/>
            </w:pPr>
            <w:r>
              <w:t>9-10.RST.2             9-10.SL.2                9-10.WHST.5</w:t>
            </w:r>
          </w:p>
          <w:p w14:paraId="4FF77C69" w14:textId="77777777" w:rsidR="00C1607B" w:rsidRDefault="008F3040">
            <w:pPr>
              <w:pStyle w:val="normal0"/>
              <w:widowControl w:val="0"/>
            </w:pPr>
            <w:r>
              <w:t>9-10.RST.4             9-10.SL.5                9-10.WHST.6</w:t>
            </w:r>
          </w:p>
          <w:p w14:paraId="646CA32E" w14:textId="77777777" w:rsidR="00C1607B" w:rsidRDefault="008F3040">
            <w:pPr>
              <w:pStyle w:val="normal0"/>
              <w:widowControl w:val="0"/>
            </w:pPr>
            <w:r>
              <w:t>9-10.RST.5             9-10.SL.6                9-10.WHST.8</w:t>
            </w:r>
          </w:p>
          <w:p w14:paraId="36BD1027" w14:textId="77777777" w:rsidR="00C1607B" w:rsidRDefault="008F3040">
            <w:pPr>
              <w:pStyle w:val="normal0"/>
              <w:widowControl w:val="0"/>
            </w:pPr>
            <w:r>
              <w:t>9-10.RST.7                                             9-10.WHST.9</w:t>
            </w:r>
          </w:p>
          <w:p w14:paraId="0E2165FD" w14:textId="77777777" w:rsidR="00C1607B" w:rsidRDefault="008F3040">
            <w:pPr>
              <w:pStyle w:val="normal0"/>
              <w:widowControl w:val="0"/>
            </w:pPr>
            <w:r>
              <w:t>9-10.RST.10</w:t>
            </w:r>
          </w:p>
          <w:p w14:paraId="325248C4" w14:textId="77777777" w:rsidR="00C1607B" w:rsidRDefault="00C1607B">
            <w:pPr>
              <w:pStyle w:val="normal0"/>
              <w:widowControl w:val="0"/>
            </w:pPr>
          </w:p>
        </w:tc>
      </w:tr>
      <w:tr w:rsidR="00C1607B" w14:paraId="3D0E4255" w14:textId="77777777">
        <w:tc>
          <w:tcPr>
            <w:tcW w:w="1458" w:type="dxa"/>
            <w:tcBorders>
              <w:top w:val="single" w:sz="4" w:space="0" w:color="000000"/>
              <w:left w:val="single" w:sz="4" w:space="0" w:color="000000"/>
              <w:bottom w:val="single" w:sz="4" w:space="0" w:color="000000"/>
              <w:right w:val="single" w:sz="4" w:space="0" w:color="000000"/>
            </w:tcBorders>
          </w:tcPr>
          <w:p w14:paraId="388F29CE" w14:textId="77777777" w:rsidR="00C1607B" w:rsidRDefault="003666CF">
            <w:pPr>
              <w:pStyle w:val="normal0"/>
              <w:widowControl w:val="0"/>
            </w:pPr>
            <w:r>
              <w:t>Unit 4</w:t>
            </w:r>
          </w:p>
        </w:tc>
        <w:tc>
          <w:tcPr>
            <w:tcW w:w="9450" w:type="dxa"/>
            <w:tcBorders>
              <w:top w:val="single" w:sz="4" w:space="0" w:color="000000"/>
              <w:left w:val="single" w:sz="4" w:space="0" w:color="000000"/>
              <w:bottom w:val="single" w:sz="4" w:space="0" w:color="000000"/>
              <w:right w:val="single" w:sz="4" w:space="0" w:color="000000"/>
            </w:tcBorders>
          </w:tcPr>
          <w:p w14:paraId="67439C53" w14:textId="77777777" w:rsidR="00C1607B" w:rsidRDefault="008F3040">
            <w:pPr>
              <w:pStyle w:val="normal0"/>
              <w:widowControl w:val="0"/>
            </w:pPr>
            <w:r>
              <w:t xml:space="preserve"> (3 weeks):  Nutrition</w:t>
            </w:r>
            <w:r w:rsidR="003666CF">
              <w:t xml:space="preserve">, exercise </w:t>
            </w:r>
          </w:p>
          <w:p w14:paraId="27D109D9" w14:textId="77777777" w:rsidR="00C1607B" w:rsidRDefault="008F3040">
            <w:pPr>
              <w:pStyle w:val="normal0"/>
              <w:widowControl w:val="0"/>
            </w:pPr>
            <w:r>
              <w:t>Content Standards Covered (Codes only):</w:t>
            </w:r>
          </w:p>
          <w:p w14:paraId="1973A0AD" w14:textId="77777777" w:rsidR="00C1607B" w:rsidRDefault="008F3040">
            <w:pPr>
              <w:pStyle w:val="normal0"/>
              <w:widowControl w:val="0"/>
            </w:pPr>
            <w:r>
              <w:t>HE.HS.HE.01</w:t>
            </w:r>
          </w:p>
          <w:p w14:paraId="03E7D455" w14:textId="77777777" w:rsidR="00C1607B" w:rsidRDefault="008F3040">
            <w:pPr>
              <w:pStyle w:val="normal0"/>
              <w:widowControl w:val="0"/>
            </w:pPr>
            <w:r>
              <w:t>HE.HS.HE.02</w:t>
            </w:r>
          </w:p>
          <w:p w14:paraId="6FC97F4B" w14:textId="77777777" w:rsidR="00C1607B" w:rsidRDefault="008F3040">
            <w:pPr>
              <w:pStyle w:val="normal0"/>
              <w:widowControl w:val="0"/>
            </w:pPr>
            <w:r>
              <w:t>HE.HS.HE.03</w:t>
            </w:r>
          </w:p>
          <w:p w14:paraId="202545DA" w14:textId="77777777" w:rsidR="00C1607B" w:rsidRDefault="008F3040">
            <w:pPr>
              <w:pStyle w:val="normal0"/>
              <w:widowControl w:val="0"/>
            </w:pPr>
            <w:r>
              <w:t>HE.HS.PA.02</w:t>
            </w:r>
          </w:p>
          <w:p w14:paraId="50F57B5C" w14:textId="77777777" w:rsidR="00C1607B" w:rsidRDefault="008F3040">
            <w:pPr>
              <w:pStyle w:val="normal0"/>
              <w:widowControl w:val="0"/>
            </w:pPr>
            <w:r>
              <w:t>CCSS Literacy Standards Covered (Codes only):</w:t>
            </w:r>
          </w:p>
          <w:p w14:paraId="748A56FA" w14:textId="77777777" w:rsidR="00C1607B" w:rsidRDefault="008F3040">
            <w:pPr>
              <w:pStyle w:val="normal0"/>
              <w:widowControl w:val="0"/>
            </w:pPr>
            <w:r>
              <w:lastRenderedPageBreak/>
              <w:t>9-10.RST.1             9-10.SL.1                9-10.WHST.4</w:t>
            </w:r>
          </w:p>
          <w:p w14:paraId="7A37BDDC" w14:textId="77777777" w:rsidR="00C1607B" w:rsidRDefault="008F3040">
            <w:pPr>
              <w:pStyle w:val="normal0"/>
              <w:widowControl w:val="0"/>
            </w:pPr>
            <w:r>
              <w:t>9-10.RST.2             9-10.SL.2                9-10.WHST.5</w:t>
            </w:r>
          </w:p>
          <w:p w14:paraId="477BA9AA" w14:textId="77777777" w:rsidR="00C1607B" w:rsidRDefault="008F3040">
            <w:pPr>
              <w:pStyle w:val="normal0"/>
              <w:widowControl w:val="0"/>
            </w:pPr>
            <w:r>
              <w:t>9-10.RST.4             9-10.SL.5                9-10.WHST.6</w:t>
            </w:r>
          </w:p>
          <w:p w14:paraId="6E28CBA0" w14:textId="77777777" w:rsidR="00C1607B" w:rsidRDefault="008F3040">
            <w:pPr>
              <w:pStyle w:val="normal0"/>
              <w:widowControl w:val="0"/>
            </w:pPr>
            <w:r>
              <w:t>9-10.RST.5             9-10.SL.6                9-10.WHST.8</w:t>
            </w:r>
          </w:p>
          <w:p w14:paraId="2E18B668" w14:textId="77777777" w:rsidR="00C1607B" w:rsidRDefault="008F3040">
            <w:pPr>
              <w:pStyle w:val="normal0"/>
              <w:widowControl w:val="0"/>
            </w:pPr>
            <w:r>
              <w:t>9-10.RST.7                                             9-10.WHST.9</w:t>
            </w:r>
          </w:p>
          <w:p w14:paraId="051A823C" w14:textId="77777777" w:rsidR="00C1607B" w:rsidRDefault="008F3040">
            <w:pPr>
              <w:pStyle w:val="normal0"/>
              <w:widowControl w:val="0"/>
            </w:pPr>
            <w:r>
              <w:t>9-10.RST.10</w:t>
            </w:r>
          </w:p>
          <w:p w14:paraId="6502F217" w14:textId="77777777" w:rsidR="00C1607B" w:rsidRDefault="00C1607B">
            <w:pPr>
              <w:pStyle w:val="normal0"/>
              <w:widowControl w:val="0"/>
            </w:pPr>
          </w:p>
        </w:tc>
      </w:tr>
      <w:tr w:rsidR="003666CF" w14:paraId="0BAEF7CA" w14:textId="77777777">
        <w:tc>
          <w:tcPr>
            <w:tcW w:w="1458" w:type="dxa"/>
            <w:tcBorders>
              <w:top w:val="single" w:sz="4" w:space="0" w:color="000000"/>
              <w:left w:val="single" w:sz="4" w:space="0" w:color="000000"/>
              <w:bottom w:val="single" w:sz="4" w:space="0" w:color="000000"/>
              <w:right w:val="single" w:sz="4" w:space="0" w:color="000000"/>
            </w:tcBorders>
          </w:tcPr>
          <w:p w14:paraId="671398E2" w14:textId="77777777" w:rsidR="003666CF" w:rsidRDefault="003666CF">
            <w:pPr>
              <w:pStyle w:val="normal0"/>
              <w:widowControl w:val="0"/>
              <w:rPr>
                <w:b/>
                <w:i/>
                <w:sz w:val="18"/>
                <w:szCs w:val="18"/>
              </w:rPr>
            </w:pPr>
            <w:r>
              <w:rPr>
                <w:b/>
                <w:i/>
                <w:sz w:val="18"/>
                <w:szCs w:val="18"/>
              </w:rPr>
              <w:lastRenderedPageBreak/>
              <w:t>Unit 5</w:t>
            </w:r>
          </w:p>
        </w:tc>
        <w:tc>
          <w:tcPr>
            <w:tcW w:w="9450" w:type="dxa"/>
            <w:tcBorders>
              <w:top w:val="single" w:sz="4" w:space="0" w:color="000000"/>
              <w:left w:val="single" w:sz="4" w:space="0" w:color="000000"/>
              <w:bottom w:val="single" w:sz="4" w:space="0" w:color="000000"/>
              <w:right w:val="single" w:sz="4" w:space="0" w:color="000000"/>
            </w:tcBorders>
          </w:tcPr>
          <w:p w14:paraId="75DD066B" w14:textId="77777777" w:rsidR="003666CF" w:rsidRDefault="003666CF">
            <w:pPr>
              <w:pStyle w:val="normal0"/>
              <w:widowControl w:val="0"/>
            </w:pPr>
            <w:r>
              <w:t xml:space="preserve">(2 weeks) </w:t>
            </w:r>
            <w:r w:rsidRPr="003666CF">
              <w:t>Media influences</w:t>
            </w:r>
            <w:r>
              <w:t>, risk taking</w:t>
            </w:r>
            <w:r w:rsidRPr="003666CF">
              <w:t xml:space="preserve"> </w:t>
            </w:r>
          </w:p>
          <w:p w14:paraId="3B4C1B6D" w14:textId="77777777" w:rsidR="00D90BF2" w:rsidRDefault="00D90BF2">
            <w:pPr>
              <w:pStyle w:val="normal0"/>
              <w:widowControl w:val="0"/>
            </w:pPr>
            <w:r>
              <w:t>HE National Standard 2</w:t>
            </w:r>
          </w:p>
          <w:p w14:paraId="71C4F571" w14:textId="77777777" w:rsidR="00D90BF2" w:rsidRDefault="00D90BF2">
            <w:pPr>
              <w:pStyle w:val="normal0"/>
              <w:widowControl w:val="0"/>
            </w:pPr>
            <w:r>
              <w:t>HE National Standard 5</w:t>
            </w:r>
          </w:p>
          <w:p w14:paraId="2C08EFE1" w14:textId="77777777" w:rsidR="00D90BF2" w:rsidRDefault="00D90BF2">
            <w:pPr>
              <w:pStyle w:val="normal0"/>
              <w:widowControl w:val="0"/>
            </w:pPr>
            <w:r>
              <w:t>HE National Standard 3</w:t>
            </w:r>
          </w:p>
          <w:p w14:paraId="6DE76014" w14:textId="77777777" w:rsidR="00D90BF2" w:rsidRDefault="00D90BF2">
            <w:pPr>
              <w:pStyle w:val="normal0"/>
              <w:widowControl w:val="0"/>
            </w:pPr>
            <w:r>
              <w:t>HE National standard 7</w:t>
            </w:r>
          </w:p>
          <w:p w14:paraId="605DDB32" w14:textId="77777777" w:rsidR="00D90BF2" w:rsidRPr="003666CF" w:rsidRDefault="00D90BF2">
            <w:pPr>
              <w:pStyle w:val="normal0"/>
              <w:widowControl w:val="0"/>
            </w:pPr>
          </w:p>
        </w:tc>
      </w:tr>
      <w:tr w:rsidR="00C1607B" w14:paraId="4E6CC02B" w14:textId="77777777">
        <w:tc>
          <w:tcPr>
            <w:tcW w:w="1458" w:type="dxa"/>
            <w:tcBorders>
              <w:top w:val="single" w:sz="4" w:space="0" w:color="000000"/>
              <w:left w:val="single" w:sz="4" w:space="0" w:color="000000"/>
              <w:bottom w:val="single" w:sz="4" w:space="0" w:color="000000"/>
              <w:right w:val="single" w:sz="4" w:space="0" w:color="000000"/>
            </w:tcBorders>
          </w:tcPr>
          <w:p w14:paraId="5264C611" w14:textId="77777777" w:rsidR="00C1607B" w:rsidRDefault="008F3040">
            <w:pPr>
              <w:pStyle w:val="normal0"/>
              <w:widowControl w:val="0"/>
            </w:pPr>
            <w:r>
              <w:rPr>
                <w:b/>
                <w:i/>
                <w:sz w:val="18"/>
                <w:szCs w:val="18"/>
              </w:rPr>
              <w:t>EA Opportunities</w:t>
            </w:r>
          </w:p>
        </w:tc>
        <w:tc>
          <w:tcPr>
            <w:tcW w:w="9450" w:type="dxa"/>
            <w:tcBorders>
              <w:top w:val="single" w:sz="4" w:space="0" w:color="000000"/>
              <w:left w:val="single" w:sz="4" w:space="0" w:color="000000"/>
              <w:bottom w:val="single" w:sz="4" w:space="0" w:color="000000"/>
              <w:right w:val="single" w:sz="4" w:space="0" w:color="000000"/>
            </w:tcBorders>
          </w:tcPr>
          <w:p w14:paraId="7F0F512A" w14:textId="77777777" w:rsidR="00C1607B" w:rsidRDefault="008F3040">
            <w:pPr>
              <w:pStyle w:val="normal0"/>
              <w:widowControl w:val="0"/>
            </w:pPr>
            <w:r>
              <w:t>None</w:t>
            </w:r>
          </w:p>
          <w:p w14:paraId="09A9B40B" w14:textId="77777777" w:rsidR="00C1607B" w:rsidRDefault="00C1607B">
            <w:pPr>
              <w:pStyle w:val="normal0"/>
              <w:widowControl w:val="0"/>
            </w:pPr>
          </w:p>
        </w:tc>
      </w:tr>
      <w:tr w:rsidR="00C1607B" w14:paraId="1994F6C5" w14:textId="77777777">
        <w:tc>
          <w:tcPr>
            <w:tcW w:w="1458" w:type="dxa"/>
            <w:tcBorders>
              <w:top w:val="single" w:sz="4" w:space="0" w:color="000000"/>
              <w:left w:val="single" w:sz="4" w:space="0" w:color="000000"/>
              <w:bottom w:val="single" w:sz="4" w:space="0" w:color="000000"/>
              <w:right w:val="single" w:sz="4" w:space="0" w:color="000000"/>
            </w:tcBorders>
          </w:tcPr>
          <w:p w14:paraId="3D1517F9" w14:textId="77777777" w:rsidR="00C1607B" w:rsidRDefault="008F3040">
            <w:pPr>
              <w:pStyle w:val="normal0"/>
              <w:widowControl w:val="0"/>
            </w:pPr>
            <w:r>
              <w:rPr>
                <w:b/>
                <w:i/>
                <w:sz w:val="18"/>
                <w:szCs w:val="18"/>
              </w:rPr>
              <w:t>CRLE Opportunities</w:t>
            </w:r>
          </w:p>
        </w:tc>
        <w:tc>
          <w:tcPr>
            <w:tcW w:w="9450" w:type="dxa"/>
            <w:tcBorders>
              <w:top w:val="single" w:sz="4" w:space="0" w:color="000000"/>
              <w:left w:val="single" w:sz="4" w:space="0" w:color="000000"/>
              <w:bottom w:val="single" w:sz="4" w:space="0" w:color="000000"/>
              <w:right w:val="single" w:sz="4" w:space="0" w:color="000000"/>
            </w:tcBorders>
          </w:tcPr>
          <w:p w14:paraId="6D4589F0" w14:textId="77777777" w:rsidR="00C1607B" w:rsidRDefault="008F3040">
            <w:pPr>
              <w:pStyle w:val="normal0"/>
              <w:widowControl w:val="0"/>
            </w:pPr>
            <w:r>
              <w:t>None</w:t>
            </w:r>
          </w:p>
          <w:p w14:paraId="1FC9BE44" w14:textId="77777777" w:rsidR="00C1607B" w:rsidRDefault="00C1607B">
            <w:pPr>
              <w:pStyle w:val="normal0"/>
              <w:widowControl w:val="0"/>
            </w:pPr>
          </w:p>
        </w:tc>
      </w:tr>
      <w:tr w:rsidR="00C1607B" w14:paraId="736D6D3E" w14:textId="77777777">
        <w:tc>
          <w:tcPr>
            <w:tcW w:w="1458" w:type="dxa"/>
            <w:tcBorders>
              <w:top w:val="single" w:sz="4" w:space="0" w:color="000000"/>
              <w:left w:val="single" w:sz="4" w:space="0" w:color="000000"/>
              <w:bottom w:val="single" w:sz="4" w:space="0" w:color="000000"/>
              <w:right w:val="single" w:sz="4" w:space="0" w:color="000000"/>
            </w:tcBorders>
          </w:tcPr>
          <w:p w14:paraId="02CBA2A9" w14:textId="77777777" w:rsidR="00C1607B" w:rsidRDefault="008F3040">
            <w:pPr>
              <w:pStyle w:val="normal0"/>
              <w:widowControl w:val="0"/>
            </w:pPr>
            <w:r>
              <w:rPr>
                <w:b/>
                <w:i/>
                <w:sz w:val="18"/>
                <w:szCs w:val="18"/>
              </w:rPr>
              <w:t>Work Sample(s) or Performance Task Opportunities</w:t>
            </w:r>
          </w:p>
        </w:tc>
        <w:tc>
          <w:tcPr>
            <w:tcW w:w="9450" w:type="dxa"/>
            <w:tcBorders>
              <w:top w:val="single" w:sz="4" w:space="0" w:color="000000"/>
              <w:left w:val="single" w:sz="4" w:space="0" w:color="000000"/>
              <w:bottom w:val="single" w:sz="4" w:space="0" w:color="000000"/>
              <w:right w:val="single" w:sz="4" w:space="0" w:color="000000"/>
            </w:tcBorders>
          </w:tcPr>
          <w:p w14:paraId="592BDE9F" w14:textId="77777777" w:rsidR="00C1607B" w:rsidRDefault="00C1607B">
            <w:pPr>
              <w:pStyle w:val="normal0"/>
              <w:widowControl w:val="0"/>
            </w:pPr>
          </w:p>
          <w:p w14:paraId="03086092" w14:textId="77777777" w:rsidR="00C1607B" w:rsidRDefault="00C1607B">
            <w:pPr>
              <w:pStyle w:val="normal0"/>
              <w:widowControl w:val="0"/>
              <w:ind w:left="720"/>
            </w:pPr>
          </w:p>
        </w:tc>
      </w:tr>
    </w:tbl>
    <w:p w14:paraId="4804EA2C" w14:textId="77777777" w:rsidR="00C1607B" w:rsidRDefault="00C1607B">
      <w:pPr>
        <w:pStyle w:val="normal0"/>
        <w:widowControl w:val="0"/>
      </w:pPr>
    </w:p>
    <w:p w14:paraId="7F98741F" w14:textId="77777777" w:rsidR="00C1607B" w:rsidRDefault="00C1607B">
      <w:pPr>
        <w:pStyle w:val="normal0"/>
        <w:widowControl w:val="0"/>
      </w:pPr>
    </w:p>
    <w:p w14:paraId="16ABB6CF" w14:textId="77777777" w:rsidR="00C1607B" w:rsidRDefault="00C1607B">
      <w:pPr>
        <w:pStyle w:val="normal0"/>
        <w:widowControl w:val="0"/>
      </w:pPr>
    </w:p>
    <w:p w14:paraId="5490EC41" w14:textId="77777777" w:rsidR="00C1607B" w:rsidRDefault="00C1607B">
      <w:pPr>
        <w:pStyle w:val="normal0"/>
        <w:widowControl w:val="0"/>
      </w:pPr>
    </w:p>
    <w:p w14:paraId="56C45746" w14:textId="77777777" w:rsidR="00C1607B" w:rsidRDefault="00C1607B">
      <w:pPr>
        <w:pStyle w:val="normal0"/>
        <w:widowControl w:val="0"/>
      </w:pPr>
    </w:p>
    <w:p w14:paraId="4554F438" w14:textId="77777777" w:rsidR="00C1607B" w:rsidRDefault="00C1607B">
      <w:pPr>
        <w:pStyle w:val="normal0"/>
        <w:widowControl w:val="0"/>
      </w:pPr>
    </w:p>
    <w:p w14:paraId="6729CF60" w14:textId="77777777" w:rsidR="00C1607B" w:rsidRDefault="00C1607B">
      <w:pPr>
        <w:pStyle w:val="normal0"/>
        <w:widowControl w:val="0"/>
      </w:pPr>
    </w:p>
    <w:p w14:paraId="4A057735" w14:textId="77777777" w:rsidR="00C1607B" w:rsidRDefault="008F3040">
      <w:pPr>
        <w:pStyle w:val="normal0"/>
      </w:pPr>
      <w:r>
        <w:br w:type="page"/>
      </w:r>
    </w:p>
    <w:p w14:paraId="4EBB0438" w14:textId="77777777" w:rsidR="00C1607B" w:rsidRDefault="00C1607B">
      <w:pPr>
        <w:pStyle w:val="normal0"/>
      </w:pPr>
    </w:p>
    <w:tbl>
      <w:tblPr>
        <w:tblStyle w:val="a0"/>
        <w:tblW w:w="10908"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1458"/>
        <w:gridCol w:w="1620"/>
        <w:gridCol w:w="7830"/>
      </w:tblGrid>
      <w:tr w:rsidR="00C1607B" w14:paraId="0FC2E825" w14:textId="77777777">
        <w:tc>
          <w:tcPr>
            <w:tcW w:w="1458" w:type="dxa"/>
            <w:tcBorders>
              <w:bottom w:val="single" w:sz="4" w:space="0" w:color="000000"/>
            </w:tcBorders>
          </w:tcPr>
          <w:p w14:paraId="779DBB9F" w14:textId="77777777" w:rsidR="00C1607B" w:rsidRDefault="008F3040">
            <w:pPr>
              <w:pStyle w:val="Heading4"/>
              <w:keepNext w:val="0"/>
              <w:widowControl w:val="0"/>
            </w:pPr>
            <w:r>
              <w:rPr>
                <w:b/>
                <w:sz w:val="20"/>
                <w:szCs w:val="20"/>
              </w:rPr>
              <w:t>Unit 1:</w:t>
            </w:r>
          </w:p>
        </w:tc>
        <w:tc>
          <w:tcPr>
            <w:tcW w:w="9450" w:type="dxa"/>
            <w:gridSpan w:val="2"/>
            <w:tcBorders>
              <w:bottom w:val="single" w:sz="4" w:space="0" w:color="000000"/>
            </w:tcBorders>
          </w:tcPr>
          <w:p w14:paraId="7933B673" w14:textId="77777777" w:rsidR="00C1607B" w:rsidRDefault="008F3040">
            <w:pPr>
              <w:pStyle w:val="normal0"/>
              <w:widowControl w:val="0"/>
            </w:pPr>
            <w:r>
              <w:t>Mental Health, Suicide &amp; Violence</w:t>
            </w:r>
          </w:p>
          <w:p w14:paraId="4FEB4500" w14:textId="77777777" w:rsidR="00C1607B" w:rsidRDefault="00C1607B">
            <w:pPr>
              <w:pStyle w:val="normal0"/>
              <w:widowControl w:val="0"/>
            </w:pPr>
          </w:p>
        </w:tc>
      </w:tr>
      <w:tr w:rsidR="00C1607B" w14:paraId="18ED8281" w14:textId="77777777">
        <w:tc>
          <w:tcPr>
            <w:tcW w:w="1458" w:type="dxa"/>
            <w:tcBorders>
              <w:top w:val="single" w:sz="4" w:space="0" w:color="000000"/>
              <w:left w:val="single" w:sz="4" w:space="0" w:color="000000"/>
              <w:bottom w:val="single" w:sz="4" w:space="0" w:color="000000"/>
              <w:right w:val="single" w:sz="4" w:space="0" w:color="000000"/>
            </w:tcBorders>
          </w:tcPr>
          <w:p w14:paraId="4350906F" w14:textId="77777777" w:rsidR="00C1607B" w:rsidRDefault="008F3040">
            <w:pPr>
              <w:pStyle w:val="normal0"/>
              <w:widowControl w:val="0"/>
            </w:pPr>
            <w:r>
              <w:rPr>
                <w:b/>
                <w:i/>
                <w:sz w:val="18"/>
                <w:szCs w:val="18"/>
              </w:rPr>
              <w:t>Time Frame</w:t>
            </w:r>
          </w:p>
        </w:tc>
        <w:tc>
          <w:tcPr>
            <w:tcW w:w="9450" w:type="dxa"/>
            <w:gridSpan w:val="2"/>
            <w:tcBorders>
              <w:top w:val="single" w:sz="4" w:space="0" w:color="000000"/>
              <w:left w:val="single" w:sz="4" w:space="0" w:color="000000"/>
              <w:bottom w:val="single" w:sz="4" w:space="0" w:color="000000"/>
              <w:right w:val="single" w:sz="4" w:space="0" w:color="000000"/>
            </w:tcBorders>
          </w:tcPr>
          <w:p w14:paraId="04C1C69F" w14:textId="77777777" w:rsidR="00C1607B" w:rsidRDefault="008F3040">
            <w:pPr>
              <w:pStyle w:val="normal0"/>
              <w:widowControl w:val="0"/>
            </w:pPr>
            <w:r>
              <w:t>5 weeks</w:t>
            </w:r>
          </w:p>
        </w:tc>
      </w:tr>
      <w:tr w:rsidR="00C1607B" w14:paraId="0E748CEC" w14:textId="77777777">
        <w:trPr>
          <w:trHeight w:val="360"/>
        </w:trPr>
        <w:tc>
          <w:tcPr>
            <w:tcW w:w="1458" w:type="dxa"/>
            <w:tcBorders>
              <w:top w:val="single" w:sz="4" w:space="0" w:color="000000"/>
              <w:left w:val="single" w:sz="4" w:space="0" w:color="000000"/>
              <w:bottom w:val="single" w:sz="4" w:space="0" w:color="000000"/>
              <w:right w:val="single" w:sz="4" w:space="0" w:color="000000"/>
            </w:tcBorders>
          </w:tcPr>
          <w:p w14:paraId="6AB43FF0" w14:textId="77777777" w:rsidR="00C1607B" w:rsidRDefault="008F3040">
            <w:pPr>
              <w:pStyle w:val="normal0"/>
              <w:widowControl w:val="0"/>
            </w:pPr>
            <w:r>
              <w:rPr>
                <w:b/>
                <w:i/>
                <w:sz w:val="18"/>
                <w:szCs w:val="18"/>
              </w:rPr>
              <w:t>Summary of Unit</w:t>
            </w:r>
          </w:p>
        </w:tc>
        <w:tc>
          <w:tcPr>
            <w:tcW w:w="9450" w:type="dxa"/>
            <w:gridSpan w:val="2"/>
            <w:tcBorders>
              <w:top w:val="single" w:sz="4" w:space="0" w:color="000000"/>
              <w:left w:val="single" w:sz="4" w:space="0" w:color="000000"/>
              <w:bottom w:val="single" w:sz="4" w:space="0" w:color="000000"/>
              <w:right w:val="single" w:sz="4" w:space="0" w:color="000000"/>
            </w:tcBorders>
          </w:tcPr>
          <w:p w14:paraId="2005D96B" w14:textId="77777777" w:rsidR="00C1607B" w:rsidRDefault="008F3040">
            <w:pPr>
              <w:pStyle w:val="normal0"/>
              <w:widowControl w:val="0"/>
            </w:pPr>
            <w:r>
              <w:t xml:space="preserve">Students will understand how sleep, stress, violence and mental illness affect our overall mental health and wellbeing.  </w:t>
            </w:r>
          </w:p>
          <w:p w14:paraId="1B72A1AF" w14:textId="77777777" w:rsidR="00C1607B" w:rsidRDefault="00C1607B">
            <w:pPr>
              <w:pStyle w:val="normal0"/>
              <w:widowControl w:val="0"/>
            </w:pPr>
          </w:p>
          <w:p w14:paraId="17B178D0" w14:textId="77777777" w:rsidR="00C1607B" w:rsidRDefault="00C1607B">
            <w:pPr>
              <w:pStyle w:val="normal0"/>
              <w:widowControl w:val="0"/>
            </w:pPr>
          </w:p>
        </w:tc>
      </w:tr>
      <w:tr w:rsidR="00C1607B" w14:paraId="2F042B9C" w14:textId="77777777">
        <w:trPr>
          <w:trHeight w:val="40"/>
        </w:trPr>
        <w:tc>
          <w:tcPr>
            <w:tcW w:w="1458" w:type="dxa"/>
            <w:vMerge w:val="restart"/>
            <w:tcBorders>
              <w:top w:val="single" w:sz="4" w:space="0" w:color="000000"/>
              <w:left w:val="single" w:sz="4" w:space="0" w:color="000000"/>
              <w:right w:val="single" w:sz="4" w:space="0" w:color="000000"/>
            </w:tcBorders>
          </w:tcPr>
          <w:p w14:paraId="284EE68B" w14:textId="77777777" w:rsidR="00C1607B" w:rsidRDefault="008F3040">
            <w:pPr>
              <w:pStyle w:val="Heading3"/>
              <w:keepNext w:val="0"/>
              <w:widowControl w:val="0"/>
            </w:pPr>
            <w:r>
              <w:rPr>
                <w:b/>
                <w:i/>
                <w:sz w:val="18"/>
                <w:szCs w:val="18"/>
              </w:rPr>
              <w:t>Oregon Content Standards</w:t>
            </w:r>
          </w:p>
        </w:tc>
        <w:tc>
          <w:tcPr>
            <w:tcW w:w="1620" w:type="dxa"/>
            <w:tcBorders>
              <w:top w:val="single" w:sz="4" w:space="0" w:color="000000"/>
              <w:left w:val="single" w:sz="4" w:space="0" w:color="000000"/>
              <w:bottom w:val="single" w:sz="4" w:space="0" w:color="000000"/>
              <w:right w:val="single" w:sz="4" w:space="0" w:color="000000"/>
            </w:tcBorders>
          </w:tcPr>
          <w:p w14:paraId="75EF2DCC" w14:textId="77777777" w:rsidR="00C1607B" w:rsidRDefault="008F3040">
            <w:pPr>
              <w:pStyle w:val="normal0"/>
              <w:widowControl w:val="0"/>
            </w:pPr>
            <w:r>
              <w:t>Standard’s Code</w:t>
            </w:r>
          </w:p>
        </w:tc>
        <w:tc>
          <w:tcPr>
            <w:tcW w:w="7830" w:type="dxa"/>
            <w:tcBorders>
              <w:top w:val="single" w:sz="4" w:space="0" w:color="000000"/>
              <w:left w:val="single" w:sz="4" w:space="0" w:color="000000"/>
              <w:bottom w:val="single" w:sz="4" w:space="0" w:color="000000"/>
              <w:right w:val="single" w:sz="4" w:space="0" w:color="000000"/>
            </w:tcBorders>
          </w:tcPr>
          <w:p w14:paraId="73BCDA00" w14:textId="77777777" w:rsidR="00C1607B" w:rsidRDefault="008F3040">
            <w:pPr>
              <w:pStyle w:val="normal0"/>
              <w:widowControl w:val="0"/>
            </w:pPr>
            <w:r>
              <w:t xml:space="preserve">Oregon Content Standard </w:t>
            </w:r>
          </w:p>
        </w:tc>
      </w:tr>
      <w:tr w:rsidR="00C1607B" w14:paraId="6FEE76BF" w14:textId="77777777">
        <w:trPr>
          <w:trHeight w:val="40"/>
        </w:trPr>
        <w:tc>
          <w:tcPr>
            <w:tcW w:w="1458" w:type="dxa"/>
            <w:vMerge/>
            <w:tcBorders>
              <w:top w:val="single" w:sz="4" w:space="0" w:color="000000"/>
              <w:left w:val="single" w:sz="4" w:space="0" w:color="000000"/>
              <w:right w:val="single" w:sz="4" w:space="0" w:color="000000"/>
            </w:tcBorders>
          </w:tcPr>
          <w:p w14:paraId="4E09D204"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69CAD531" w14:textId="77777777" w:rsidR="00C1607B" w:rsidRDefault="008F3040">
            <w:pPr>
              <w:pStyle w:val="normal0"/>
              <w:widowControl w:val="0"/>
            </w:pPr>
            <w:r>
              <w:t>HE.HS.MH.01</w:t>
            </w:r>
          </w:p>
          <w:p w14:paraId="2561AEAA" w14:textId="77777777" w:rsidR="00C1607B" w:rsidRDefault="00C1607B">
            <w:pPr>
              <w:pStyle w:val="normal0"/>
              <w:widowControl w:val="0"/>
            </w:pPr>
          </w:p>
        </w:tc>
        <w:tc>
          <w:tcPr>
            <w:tcW w:w="7830" w:type="dxa"/>
            <w:tcBorders>
              <w:top w:val="single" w:sz="4" w:space="0" w:color="000000"/>
              <w:left w:val="single" w:sz="4" w:space="0" w:color="000000"/>
              <w:bottom w:val="single" w:sz="4" w:space="0" w:color="000000"/>
              <w:right w:val="single" w:sz="4" w:space="0" w:color="000000"/>
            </w:tcBorders>
          </w:tcPr>
          <w:p w14:paraId="2F767EE2" w14:textId="77777777" w:rsidR="00C1607B" w:rsidRDefault="008F3040">
            <w:pPr>
              <w:pStyle w:val="normal0"/>
              <w:widowControl w:val="0"/>
            </w:pPr>
            <w:r>
              <w:t>Explain different signs and symptoms of addictive behaviors.</w:t>
            </w:r>
          </w:p>
        </w:tc>
      </w:tr>
      <w:tr w:rsidR="00C1607B" w14:paraId="4CB11281" w14:textId="77777777">
        <w:trPr>
          <w:trHeight w:val="40"/>
        </w:trPr>
        <w:tc>
          <w:tcPr>
            <w:tcW w:w="1458" w:type="dxa"/>
            <w:vMerge/>
            <w:tcBorders>
              <w:top w:val="single" w:sz="4" w:space="0" w:color="000000"/>
              <w:left w:val="single" w:sz="4" w:space="0" w:color="000000"/>
              <w:right w:val="single" w:sz="4" w:space="0" w:color="000000"/>
            </w:tcBorders>
          </w:tcPr>
          <w:p w14:paraId="2A4E64A4"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1C77A6BF" w14:textId="77777777" w:rsidR="00C1607B" w:rsidRDefault="008F3040">
            <w:pPr>
              <w:pStyle w:val="normal0"/>
              <w:widowControl w:val="0"/>
            </w:pPr>
            <w:r>
              <w:t>HE.HS.MH.02</w:t>
            </w:r>
          </w:p>
          <w:p w14:paraId="3544A595" w14:textId="77777777" w:rsidR="00C1607B" w:rsidRDefault="00C1607B">
            <w:pPr>
              <w:pStyle w:val="normal0"/>
              <w:widowControl w:val="0"/>
            </w:pPr>
          </w:p>
        </w:tc>
        <w:tc>
          <w:tcPr>
            <w:tcW w:w="7830" w:type="dxa"/>
            <w:tcBorders>
              <w:top w:val="single" w:sz="4" w:space="0" w:color="000000"/>
              <w:left w:val="single" w:sz="4" w:space="0" w:color="000000"/>
              <w:bottom w:val="single" w:sz="4" w:space="0" w:color="000000"/>
              <w:right w:val="single" w:sz="4" w:space="0" w:color="000000"/>
            </w:tcBorders>
          </w:tcPr>
          <w:p w14:paraId="259127D0" w14:textId="77777777" w:rsidR="00C1607B" w:rsidRDefault="008F3040">
            <w:pPr>
              <w:pStyle w:val="normal0"/>
              <w:widowControl w:val="0"/>
            </w:pPr>
            <w:r>
              <w:t>Identify school and community resources that support people with addictive behaviors.</w:t>
            </w:r>
          </w:p>
        </w:tc>
      </w:tr>
      <w:tr w:rsidR="00C1607B" w14:paraId="329120B1" w14:textId="77777777">
        <w:trPr>
          <w:trHeight w:val="40"/>
        </w:trPr>
        <w:tc>
          <w:tcPr>
            <w:tcW w:w="1458" w:type="dxa"/>
            <w:vMerge/>
            <w:tcBorders>
              <w:top w:val="single" w:sz="4" w:space="0" w:color="000000"/>
              <w:left w:val="single" w:sz="4" w:space="0" w:color="000000"/>
              <w:right w:val="single" w:sz="4" w:space="0" w:color="000000"/>
            </w:tcBorders>
          </w:tcPr>
          <w:p w14:paraId="401FC4B1"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1DC98E5F" w14:textId="77777777" w:rsidR="00C1607B" w:rsidRDefault="008F3040">
            <w:pPr>
              <w:pStyle w:val="normal0"/>
              <w:widowControl w:val="0"/>
            </w:pPr>
            <w:r>
              <w:t>HE.HS.PA.01</w:t>
            </w:r>
          </w:p>
          <w:p w14:paraId="5867A4B5" w14:textId="77777777" w:rsidR="00C1607B" w:rsidRDefault="00C1607B">
            <w:pPr>
              <w:pStyle w:val="normal0"/>
              <w:widowControl w:val="0"/>
            </w:pPr>
          </w:p>
        </w:tc>
        <w:tc>
          <w:tcPr>
            <w:tcW w:w="7830" w:type="dxa"/>
            <w:tcBorders>
              <w:top w:val="single" w:sz="4" w:space="0" w:color="000000"/>
              <w:left w:val="single" w:sz="4" w:space="0" w:color="000000"/>
              <w:bottom w:val="single" w:sz="4" w:space="0" w:color="000000"/>
              <w:right w:val="single" w:sz="4" w:space="0" w:color="000000"/>
            </w:tcBorders>
          </w:tcPr>
          <w:p w14:paraId="1B269790" w14:textId="77777777" w:rsidR="00C1607B" w:rsidRDefault="008F3040">
            <w:pPr>
              <w:pStyle w:val="normal0"/>
              <w:widowControl w:val="0"/>
            </w:pPr>
            <w:r>
              <w:t>Explain physical, academic, mental and social benefits of physical activity and the relationship of a sedentary lifestyle to chronic disease.</w:t>
            </w:r>
          </w:p>
        </w:tc>
      </w:tr>
      <w:tr w:rsidR="00C1607B" w14:paraId="476230B5" w14:textId="77777777">
        <w:trPr>
          <w:trHeight w:val="40"/>
        </w:trPr>
        <w:tc>
          <w:tcPr>
            <w:tcW w:w="1458" w:type="dxa"/>
            <w:vMerge/>
            <w:tcBorders>
              <w:top w:val="single" w:sz="4" w:space="0" w:color="000000"/>
              <w:left w:val="single" w:sz="4" w:space="0" w:color="000000"/>
              <w:right w:val="single" w:sz="4" w:space="0" w:color="000000"/>
            </w:tcBorders>
          </w:tcPr>
          <w:p w14:paraId="049FF4AE"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077A6A8A" w14:textId="77777777" w:rsidR="00C1607B" w:rsidRDefault="008F3040">
            <w:pPr>
              <w:pStyle w:val="normal0"/>
              <w:widowControl w:val="0"/>
            </w:pPr>
            <w:r>
              <w:t>HE.HS.VS.01</w:t>
            </w:r>
          </w:p>
          <w:p w14:paraId="7E55F3DD" w14:textId="77777777" w:rsidR="00C1607B" w:rsidRDefault="00C1607B">
            <w:pPr>
              <w:pStyle w:val="normal0"/>
              <w:widowControl w:val="0"/>
            </w:pPr>
          </w:p>
        </w:tc>
        <w:tc>
          <w:tcPr>
            <w:tcW w:w="7830" w:type="dxa"/>
            <w:tcBorders>
              <w:top w:val="single" w:sz="4" w:space="0" w:color="000000"/>
              <w:left w:val="single" w:sz="4" w:space="0" w:color="000000"/>
              <w:bottom w:val="single" w:sz="4" w:space="0" w:color="000000"/>
              <w:right w:val="single" w:sz="4" w:space="0" w:color="000000"/>
            </w:tcBorders>
          </w:tcPr>
          <w:p w14:paraId="42796D48" w14:textId="77777777" w:rsidR="00C1607B" w:rsidRDefault="008F3040">
            <w:pPr>
              <w:pStyle w:val="normal0"/>
              <w:widowControl w:val="0"/>
            </w:pPr>
            <w:r>
              <w:t>Describe the consequences of prejudice, discrimination, racism, sexism, and hate crimes.</w:t>
            </w:r>
          </w:p>
        </w:tc>
      </w:tr>
      <w:tr w:rsidR="00C1607B" w14:paraId="6AE8D46C" w14:textId="77777777">
        <w:trPr>
          <w:trHeight w:val="40"/>
        </w:trPr>
        <w:tc>
          <w:tcPr>
            <w:tcW w:w="1458" w:type="dxa"/>
            <w:vMerge/>
            <w:tcBorders>
              <w:top w:val="single" w:sz="4" w:space="0" w:color="000000"/>
              <w:left w:val="single" w:sz="4" w:space="0" w:color="000000"/>
              <w:right w:val="single" w:sz="4" w:space="0" w:color="000000"/>
            </w:tcBorders>
          </w:tcPr>
          <w:p w14:paraId="1CF36985"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4123DE05" w14:textId="77777777" w:rsidR="00C1607B" w:rsidRDefault="008F3040">
            <w:pPr>
              <w:pStyle w:val="normal0"/>
              <w:widowControl w:val="0"/>
            </w:pPr>
            <w:r>
              <w:t>HE.HS.VS.02</w:t>
            </w:r>
          </w:p>
          <w:p w14:paraId="18094354" w14:textId="77777777" w:rsidR="00C1607B" w:rsidRDefault="00C1607B">
            <w:pPr>
              <w:pStyle w:val="normal0"/>
              <w:widowControl w:val="0"/>
            </w:pPr>
          </w:p>
        </w:tc>
        <w:tc>
          <w:tcPr>
            <w:tcW w:w="7830" w:type="dxa"/>
            <w:tcBorders>
              <w:top w:val="single" w:sz="4" w:space="0" w:color="000000"/>
              <w:left w:val="single" w:sz="4" w:space="0" w:color="000000"/>
              <w:bottom w:val="single" w:sz="4" w:space="0" w:color="000000"/>
              <w:right w:val="single" w:sz="4" w:space="0" w:color="000000"/>
            </w:tcBorders>
          </w:tcPr>
          <w:p w14:paraId="3668BB5E" w14:textId="77777777" w:rsidR="00C1607B" w:rsidRDefault="008F3040">
            <w:pPr>
              <w:pStyle w:val="normal0"/>
              <w:widowControl w:val="0"/>
            </w:pPr>
            <w:r>
              <w:t>Advocate for the promotion of respect and empathy for individual differences.</w:t>
            </w:r>
          </w:p>
        </w:tc>
      </w:tr>
      <w:tr w:rsidR="00C1607B" w14:paraId="77F9FC92" w14:textId="77777777">
        <w:trPr>
          <w:trHeight w:val="80"/>
        </w:trPr>
        <w:tc>
          <w:tcPr>
            <w:tcW w:w="1458" w:type="dxa"/>
            <w:vMerge w:val="restart"/>
            <w:tcBorders>
              <w:top w:val="single" w:sz="4" w:space="0" w:color="000000"/>
              <w:left w:val="single" w:sz="4" w:space="0" w:color="000000"/>
              <w:right w:val="single" w:sz="4" w:space="0" w:color="000000"/>
            </w:tcBorders>
          </w:tcPr>
          <w:p w14:paraId="012A13D2" w14:textId="77777777" w:rsidR="00C1607B" w:rsidRDefault="008F3040">
            <w:pPr>
              <w:pStyle w:val="Heading3"/>
              <w:keepNext w:val="0"/>
              <w:widowControl w:val="0"/>
            </w:pPr>
            <w:r>
              <w:rPr>
                <w:b/>
                <w:i/>
                <w:sz w:val="18"/>
                <w:szCs w:val="18"/>
              </w:rPr>
              <w:t xml:space="preserve">CCSS Literacy Standards </w:t>
            </w:r>
          </w:p>
        </w:tc>
        <w:tc>
          <w:tcPr>
            <w:tcW w:w="1620" w:type="dxa"/>
            <w:tcBorders>
              <w:top w:val="single" w:sz="4" w:space="0" w:color="000000"/>
              <w:left w:val="single" w:sz="4" w:space="0" w:color="000000"/>
              <w:bottom w:val="single" w:sz="4" w:space="0" w:color="000000"/>
              <w:right w:val="single" w:sz="4" w:space="0" w:color="000000"/>
            </w:tcBorders>
          </w:tcPr>
          <w:p w14:paraId="46471802" w14:textId="77777777" w:rsidR="00C1607B" w:rsidRDefault="008F3040">
            <w:pPr>
              <w:pStyle w:val="normal0"/>
              <w:widowControl w:val="0"/>
            </w:pPr>
            <w:r>
              <w:t>CCSS’ Code</w:t>
            </w:r>
          </w:p>
        </w:tc>
        <w:tc>
          <w:tcPr>
            <w:tcW w:w="7830" w:type="dxa"/>
            <w:tcBorders>
              <w:top w:val="single" w:sz="4" w:space="0" w:color="000000"/>
              <w:left w:val="single" w:sz="4" w:space="0" w:color="000000"/>
              <w:bottom w:val="single" w:sz="4" w:space="0" w:color="000000"/>
              <w:right w:val="single" w:sz="4" w:space="0" w:color="000000"/>
            </w:tcBorders>
          </w:tcPr>
          <w:p w14:paraId="3070F1D3" w14:textId="77777777" w:rsidR="00C1607B" w:rsidRDefault="008F3040">
            <w:pPr>
              <w:pStyle w:val="normal0"/>
              <w:widowControl w:val="0"/>
            </w:pPr>
            <w:r>
              <w:t>CCSS Literacy Standard</w:t>
            </w:r>
          </w:p>
        </w:tc>
      </w:tr>
      <w:tr w:rsidR="00C1607B" w14:paraId="214888BC" w14:textId="77777777">
        <w:trPr>
          <w:trHeight w:val="80"/>
        </w:trPr>
        <w:tc>
          <w:tcPr>
            <w:tcW w:w="1458" w:type="dxa"/>
            <w:vMerge/>
            <w:tcBorders>
              <w:top w:val="single" w:sz="4" w:space="0" w:color="000000"/>
              <w:left w:val="single" w:sz="4" w:space="0" w:color="000000"/>
              <w:right w:val="single" w:sz="4" w:space="0" w:color="000000"/>
            </w:tcBorders>
          </w:tcPr>
          <w:p w14:paraId="4C5B73D6"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6B77A9E3" w14:textId="77777777" w:rsidR="00C1607B" w:rsidRDefault="008F3040">
            <w:pPr>
              <w:pStyle w:val="normal0"/>
              <w:widowControl w:val="0"/>
            </w:pPr>
            <w:r>
              <w:t xml:space="preserve">9-10.RST.1             </w:t>
            </w:r>
          </w:p>
          <w:p w14:paraId="68BD5ECD" w14:textId="77777777" w:rsidR="00C1607B" w:rsidRDefault="00C1607B">
            <w:pPr>
              <w:pStyle w:val="normal0"/>
              <w:widowControl w:val="0"/>
            </w:pPr>
          </w:p>
        </w:tc>
        <w:tc>
          <w:tcPr>
            <w:tcW w:w="7830" w:type="dxa"/>
            <w:tcBorders>
              <w:top w:val="single" w:sz="4" w:space="0" w:color="000000"/>
              <w:left w:val="single" w:sz="4" w:space="0" w:color="000000"/>
              <w:bottom w:val="single" w:sz="4" w:space="0" w:color="000000"/>
              <w:right w:val="single" w:sz="4" w:space="0" w:color="000000"/>
            </w:tcBorders>
          </w:tcPr>
          <w:p w14:paraId="43EAC9B2" w14:textId="77777777" w:rsidR="00C1607B" w:rsidRDefault="008F3040">
            <w:pPr>
              <w:pStyle w:val="normal0"/>
              <w:widowControl w:val="0"/>
            </w:pPr>
            <w:r>
              <w:t>Cite specific textual evidence to support analysis of science and technical texts, attending to the precise details of explanations or descriptions.</w:t>
            </w:r>
          </w:p>
        </w:tc>
      </w:tr>
      <w:tr w:rsidR="00C1607B" w14:paraId="500FF95C" w14:textId="77777777">
        <w:trPr>
          <w:trHeight w:val="80"/>
        </w:trPr>
        <w:tc>
          <w:tcPr>
            <w:tcW w:w="1458" w:type="dxa"/>
            <w:vMerge/>
            <w:tcBorders>
              <w:top w:val="single" w:sz="4" w:space="0" w:color="000000"/>
              <w:left w:val="single" w:sz="4" w:space="0" w:color="000000"/>
              <w:right w:val="single" w:sz="4" w:space="0" w:color="000000"/>
            </w:tcBorders>
          </w:tcPr>
          <w:p w14:paraId="76B24A51"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30DA0435" w14:textId="77777777" w:rsidR="00C1607B" w:rsidRDefault="008F3040">
            <w:pPr>
              <w:pStyle w:val="normal0"/>
              <w:widowControl w:val="0"/>
            </w:pPr>
            <w:r>
              <w:t>9-</w:t>
            </w:r>
            <w:proofErr w:type="gramStart"/>
            <w:r>
              <w:t xml:space="preserve">10.RST.2             </w:t>
            </w:r>
            <w:proofErr w:type="gramEnd"/>
          </w:p>
        </w:tc>
        <w:tc>
          <w:tcPr>
            <w:tcW w:w="7830" w:type="dxa"/>
            <w:tcBorders>
              <w:top w:val="single" w:sz="4" w:space="0" w:color="000000"/>
              <w:left w:val="single" w:sz="4" w:space="0" w:color="000000"/>
              <w:bottom w:val="single" w:sz="4" w:space="0" w:color="000000"/>
              <w:right w:val="single" w:sz="4" w:space="0" w:color="000000"/>
            </w:tcBorders>
          </w:tcPr>
          <w:p w14:paraId="36E0259E" w14:textId="77777777" w:rsidR="00C1607B" w:rsidRDefault="008F3040">
            <w:pPr>
              <w:pStyle w:val="normal0"/>
              <w:widowControl w:val="0"/>
            </w:pPr>
            <w:r>
              <w:t>Determine the central ideas or conclusions of a text; trace the text’s explanation or depiction of a complex process, phenomenon, or concept; provide an accurate summary of the text.</w:t>
            </w:r>
          </w:p>
        </w:tc>
      </w:tr>
      <w:tr w:rsidR="00C1607B" w14:paraId="2BCB2209" w14:textId="77777777">
        <w:trPr>
          <w:trHeight w:val="80"/>
        </w:trPr>
        <w:tc>
          <w:tcPr>
            <w:tcW w:w="1458" w:type="dxa"/>
            <w:vMerge/>
            <w:tcBorders>
              <w:top w:val="single" w:sz="4" w:space="0" w:color="000000"/>
              <w:left w:val="single" w:sz="4" w:space="0" w:color="000000"/>
              <w:right w:val="single" w:sz="4" w:space="0" w:color="000000"/>
            </w:tcBorders>
          </w:tcPr>
          <w:p w14:paraId="0FDE2BE5"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5946B221" w14:textId="77777777" w:rsidR="00C1607B" w:rsidRDefault="008F3040">
            <w:pPr>
              <w:pStyle w:val="normal0"/>
              <w:widowControl w:val="0"/>
            </w:pPr>
            <w:r>
              <w:t>9-</w:t>
            </w:r>
            <w:proofErr w:type="gramStart"/>
            <w:r>
              <w:t xml:space="preserve">10.RST.4             </w:t>
            </w:r>
            <w:proofErr w:type="gramEnd"/>
          </w:p>
        </w:tc>
        <w:tc>
          <w:tcPr>
            <w:tcW w:w="7830" w:type="dxa"/>
            <w:tcBorders>
              <w:top w:val="single" w:sz="4" w:space="0" w:color="000000"/>
              <w:left w:val="single" w:sz="4" w:space="0" w:color="000000"/>
              <w:bottom w:val="single" w:sz="4" w:space="0" w:color="000000"/>
              <w:right w:val="single" w:sz="4" w:space="0" w:color="000000"/>
            </w:tcBorders>
          </w:tcPr>
          <w:p w14:paraId="082C6FD6" w14:textId="77777777" w:rsidR="00C1607B" w:rsidRDefault="008F3040">
            <w:pPr>
              <w:pStyle w:val="normal0"/>
              <w:widowControl w:val="0"/>
            </w:pPr>
            <w:r>
              <w:t>Determine the meaning of symbols, key terms, and other domain-specific words and phrases as they are used in a specific scientific or technical context relevant to grades 9-10 texts.</w:t>
            </w:r>
          </w:p>
        </w:tc>
      </w:tr>
      <w:tr w:rsidR="00C1607B" w14:paraId="5F2FD1C1" w14:textId="77777777">
        <w:trPr>
          <w:trHeight w:val="80"/>
        </w:trPr>
        <w:tc>
          <w:tcPr>
            <w:tcW w:w="1458" w:type="dxa"/>
            <w:vMerge/>
            <w:tcBorders>
              <w:top w:val="single" w:sz="4" w:space="0" w:color="000000"/>
              <w:left w:val="single" w:sz="4" w:space="0" w:color="000000"/>
              <w:right w:val="single" w:sz="4" w:space="0" w:color="000000"/>
            </w:tcBorders>
          </w:tcPr>
          <w:p w14:paraId="2AE57D13"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40FC1885" w14:textId="77777777" w:rsidR="00C1607B" w:rsidRDefault="008F3040">
            <w:pPr>
              <w:pStyle w:val="normal0"/>
              <w:widowControl w:val="0"/>
            </w:pPr>
            <w:r>
              <w:t>9-</w:t>
            </w:r>
            <w:proofErr w:type="gramStart"/>
            <w:r>
              <w:t xml:space="preserve">10.RST.5             </w:t>
            </w:r>
            <w:proofErr w:type="gramEnd"/>
          </w:p>
        </w:tc>
        <w:tc>
          <w:tcPr>
            <w:tcW w:w="7830" w:type="dxa"/>
            <w:tcBorders>
              <w:top w:val="single" w:sz="4" w:space="0" w:color="000000"/>
              <w:left w:val="single" w:sz="4" w:space="0" w:color="000000"/>
              <w:bottom w:val="single" w:sz="4" w:space="0" w:color="000000"/>
              <w:right w:val="single" w:sz="4" w:space="0" w:color="000000"/>
            </w:tcBorders>
          </w:tcPr>
          <w:p w14:paraId="22457F42" w14:textId="77777777" w:rsidR="00C1607B" w:rsidRDefault="008F3040">
            <w:pPr>
              <w:pStyle w:val="normal0"/>
              <w:widowControl w:val="0"/>
            </w:pPr>
            <w:r>
              <w:t>Analyze the structure of the relationships among concepts in a text, including relationships among key terms.</w:t>
            </w:r>
          </w:p>
        </w:tc>
      </w:tr>
      <w:tr w:rsidR="00C1607B" w14:paraId="0035D72A" w14:textId="77777777">
        <w:trPr>
          <w:trHeight w:val="80"/>
        </w:trPr>
        <w:tc>
          <w:tcPr>
            <w:tcW w:w="1458" w:type="dxa"/>
            <w:vMerge/>
            <w:tcBorders>
              <w:top w:val="single" w:sz="4" w:space="0" w:color="000000"/>
              <w:left w:val="single" w:sz="4" w:space="0" w:color="000000"/>
              <w:right w:val="single" w:sz="4" w:space="0" w:color="000000"/>
            </w:tcBorders>
          </w:tcPr>
          <w:p w14:paraId="488EBD98"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270C39F3" w14:textId="77777777" w:rsidR="00C1607B" w:rsidRDefault="008F3040">
            <w:pPr>
              <w:pStyle w:val="normal0"/>
              <w:widowControl w:val="0"/>
            </w:pPr>
            <w:r>
              <w:t>9-</w:t>
            </w:r>
            <w:proofErr w:type="gramStart"/>
            <w:r>
              <w:t xml:space="preserve">10.RST.7                                             </w:t>
            </w:r>
            <w:proofErr w:type="gramEnd"/>
          </w:p>
        </w:tc>
        <w:tc>
          <w:tcPr>
            <w:tcW w:w="7830" w:type="dxa"/>
            <w:tcBorders>
              <w:top w:val="single" w:sz="4" w:space="0" w:color="000000"/>
              <w:left w:val="single" w:sz="4" w:space="0" w:color="000000"/>
              <w:bottom w:val="single" w:sz="4" w:space="0" w:color="000000"/>
              <w:right w:val="single" w:sz="4" w:space="0" w:color="000000"/>
            </w:tcBorders>
          </w:tcPr>
          <w:p w14:paraId="1B17EEEE" w14:textId="77777777" w:rsidR="00C1607B" w:rsidRDefault="008F3040">
            <w:pPr>
              <w:pStyle w:val="normal0"/>
              <w:widowControl w:val="0"/>
            </w:pPr>
            <w:r>
              <w:t>Translate quantitative or technical information expressed in words in a text into visual form (e.g. a table or chart) and translate information expressed visually or mathematically into words.</w:t>
            </w:r>
          </w:p>
        </w:tc>
      </w:tr>
      <w:tr w:rsidR="00C1607B" w14:paraId="09B7F9AD" w14:textId="77777777">
        <w:trPr>
          <w:trHeight w:val="80"/>
        </w:trPr>
        <w:tc>
          <w:tcPr>
            <w:tcW w:w="1458" w:type="dxa"/>
            <w:vMerge/>
            <w:tcBorders>
              <w:top w:val="single" w:sz="4" w:space="0" w:color="000000"/>
              <w:left w:val="single" w:sz="4" w:space="0" w:color="000000"/>
              <w:right w:val="single" w:sz="4" w:space="0" w:color="000000"/>
            </w:tcBorders>
          </w:tcPr>
          <w:p w14:paraId="2C8C0A4D"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1373ED9D" w14:textId="77777777" w:rsidR="00C1607B" w:rsidRDefault="008F3040">
            <w:pPr>
              <w:pStyle w:val="normal0"/>
              <w:widowControl w:val="0"/>
            </w:pPr>
            <w:r>
              <w:t>9-10.RST.10</w:t>
            </w:r>
          </w:p>
        </w:tc>
        <w:tc>
          <w:tcPr>
            <w:tcW w:w="7830" w:type="dxa"/>
            <w:tcBorders>
              <w:top w:val="single" w:sz="4" w:space="0" w:color="000000"/>
              <w:left w:val="single" w:sz="4" w:space="0" w:color="000000"/>
              <w:bottom w:val="single" w:sz="4" w:space="0" w:color="000000"/>
              <w:right w:val="single" w:sz="4" w:space="0" w:color="000000"/>
            </w:tcBorders>
          </w:tcPr>
          <w:p w14:paraId="616F6664" w14:textId="77777777" w:rsidR="00C1607B" w:rsidRDefault="008F3040">
            <w:pPr>
              <w:pStyle w:val="normal0"/>
              <w:widowControl w:val="0"/>
            </w:pPr>
            <w:r>
              <w:t>By the end of grade 10, read and comprehend science/technical texts in the grades 9-10 text complexity band independently and proficiently.</w:t>
            </w:r>
          </w:p>
        </w:tc>
      </w:tr>
      <w:tr w:rsidR="00C1607B" w14:paraId="1D7455C8" w14:textId="77777777">
        <w:trPr>
          <w:trHeight w:val="80"/>
        </w:trPr>
        <w:tc>
          <w:tcPr>
            <w:tcW w:w="1458" w:type="dxa"/>
            <w:vMerge/>
            <w:tcBorders>
              <w:top w:val="single" w:sz="4" w:space="0" w:color="000000"/>
              <w:left w:val="single" w:sz="4" w:space="0" w:color="000000"/>
              <w:right w:val="single" w:sz="4" w:space="0" w:color="000000"/>
            </w:tcBorders>
          </w:tcPr>
          <w:p w14:paraId="71F2122C"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6EB02841" w14:textId="77777777" w:rsidR="00C1607B" w:rsidRDefault="008F3040">
            <w:pPr>
              <w:pStyle w:val="normal0"/>
              <w:widowControl w:val="0"/>
            </w:pPr>
            <w:r>
              <w:t>9-</w:t>
            </w:r>
            <w:proofErr w:type="gramStart"/>
            <w:r>
              <w:t xml:space="preserve">10.SL.1                </w:t>
            </w:r>
            <w:proofErr w:type="gramEnd"/>
          </w:p>
        </w:tc>
        <w:tc>
          <w:tcPr>
            <w:tcW w:w="7830" w:type="dxa"/>
            <w:tcBorders>
              <w:top w:val="single" w:sz="4" w:space="0" w:color="000000"/>
              <w:left w:val="single" w:sz="4" w:space="0" w:color="000000"/>
              <w:bottom w:val="single" w:sz="4" w:space="0" w:color="000000"/>
              <w:right w:val="single" w:sz="4" w:space="0" w:color="000000"/>
            </w:tcBorders>
          </w:tcPr>
          <w:p w14:paraId="770532A2" w14:textId="77777777" w:rsidR="00C1607B" w:rsidRDefault="008F3040">
            <w:pPr>
              <w:pStyle w:val="normal0"/>
              <w:widowControl w:val="0"/>
            </w:pPr>
            <w:r>
              <w:t>Initiate and participate effectively in a range of conversations and collaborative discussions with diverse partners on grades 9-10 topics, texts and issues, building on others’ ideas and expressing their own clearly and persuasively</w:t>
            </w:r>
          </w:p>
        </w:tc>
      </w:tr>
      <w:tr w:rsidR="00C1607B" w14:paraId="153B5305" w14:textId="77777777">
        <w:trPr>
          <w:trHeight w:val="80"/>
        </w:trPr>
        <w:tc>
          <w:tcPr>
            <w:tcW w:w="1458" w:type="dxa"/>
            <w:vMerge/>
            <w:tcBorders>
              <w:top w:val="single" w:sz="4" w:space="0" w:color="000000"/>
              <w:left w:val="single" w:sz="4" w:space="0" w:color="000000"/>
              <w:right w:val="single" w:sz="4" w:space="0" w:color="000000"/>
            </w:tcBorders>
          </w:tcPr>
          <w:p w14:paraId="130BA6E9"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410EF689" w14:textId="77777777" w:rsidR="00C1607B" w:rsidRDefault="008F3040">
            <w:pPr>
              <w:pStyle w:val="normal0"/>
              <w:widowControl w:val="0"/>
            </w:pPr>
            <w:r>
              <w:t>9-</w:t>
            </w:r>
            <w:proofErr w:type="gramStart"/>
            <w:r>
              <w:t xml:space="preserve">10.SL.2                </w:t>
            </w:r>
            <w:proofErr w:type="gramEnd"/>
          </w:p>
        </w:tc>
        <w:tc>
          <w:tcPr>
            <w:tcW w:w="7830" w:type="dxa"/>
            <w:tcBorders>
              <w:top w:val="single" w:sz="4" w:space="0" w:color="000000"/>
              <w:left w:val="single" w:sz="4" w:space="0" w:color="000000"/>
              <w:bottom w:val="single" w:sz="4" w:space="0" w:color="000000"/>
              <w:right w:val="single" w:sz="4" w:space="0" w:color="000000"/>
            </w:tcBorders>
          </w:tcPr>
          <w:p w14:paraId="7614C0F4" w14:textId="77777777" w:rsidR="00C1607B" w:rsidRDefault="008F3040">
            <w:pPr>
              <w:pStyle w:val="normal0"/>
              <w:widowControl w:val="0"/>
            </w:pPr>
            <w:r>
              <w:t>Integrate and evaluate information presented in diverse media or formats evaluating the credibility and accuracy of each source.</w:t>
            </w:r>
          </w:p>
        </w:tc>
      </w:tr>
      <w:tr w:rsidR="00C1607B" w14:paraId="5A809CBE" w14:textId="77777777">
        <w:trPr>
          <w:trHeight w:val="80"/>
        </w:trPr>
        <w:tc>
          <w:tcPr>
            <w:tcW w:w="1458" w:type="dxa"/>
            <w:vMerge/>
            <w:tcBorders>
              <w:top w:val="single" w:sz="4" w:space="0" w:color="000000"/>
              <w:left w:val="single" w:sz="4" w:space="0" w:color="000000"/>
              <w:right w:val="single" w:sz="4" w:space="0" w:color="000000"/>
            </w:tcBorders>
          </w:tcPr>
          <w:p w14:paraId="1FEC9C64"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53387D4C" w14:textId="77777777" w:rsidR="00C1607B" w:rsidRDefault="008F3040">
            <w:pPr>
              <w:pStyle w:val="normal0"/>
              <w:widowControl w:val="0"/>
            </w:pPr>
            <w:r>
              <w:t>9-</w:t>
            </w:r>
            <w:proofErr w:type="gramStart"/>
            <w:r>
              <w:t xml:space="preserve">10.SL.5                </w:t>
            </w:r>
            <w:proofErr w:type="gramEnd"/>
          </w:p>
        </w:tc>
        <w:tc>
          <w:tcPr>
            <w:tcW w:w="7830" w:type="dxa"/>
            <w:tcBorders>
              <w:top w:val="single" w:sz="4" w:space="0" w:color="000000"/>
              <w:left w:val="single" w:sz="4" w:space="0" w:color="000000"/>
              <w:bottom w:val="single" w:sz="4" w:space="0" w:color="000000"/>
              <w:right w:val="single" w:sz="4" w:space="0" w:color="000000"/>
            </w:tcBorders>
          </w:tcPr>
          <w:p w14:paraId="392BA5B3" w14:textId="77777777" w:rsidR="00C1607B" w:rsidRDefault="008F3040">
            <w:pPr>
              <w:pStyle w:val="normal0"/>
              <w:widowControl w:val="0"/>
            </w:pPr>
            <w:r>
              <w:t>Make strategic use of digital media in presentations to enhance understanding of findings, reasoning, and evidence and to add interest.</w:t>
            </w:r>
          </w:p>
        </w:tc>
      </w:tr>
      <w:tr w:rsidR="00C1607B" w14:paraId="5A2CE468" w14:textId="77777777">
        <w:trPr>
          <w:trHeight w:val="80"/>
        </w:trPr>
        <w:tc>
          <w:tcPr>
            <w:tcW w:w="1458" w:type="dxa"/>
            <w:vMerge/>
            <w:tcBorders>
              <w:top w:val="single" w:sz="4" w:space="0" w:color="000000"/>
              <w:left w:val="single" w:sz="4" w:space="0" w:color="000000"/>
              <w:right w:val="single" w:sz="4" w:space="0" w:color="000000"/>
            </w:tcBorders>
          </w:tcPr>
          <w:p w14:paraId="130A0143"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01DF31D3" w14:textId="77777777" w:rsidR="00C1607B" w:rsidRDefault="008F3040">
            <w:pPr>
              <w:pStyle w:val="normal0"/>
              <w:widowControl w:val="0"/>
            </w:pPr>
            <w:r>
              <w:t>9-</w:t>
            </w:r>
            <w:proofErr w:type="gramStart"/>
            <w:r>
              <w:t xml:space="preserve">10.SL.6                </w:t>
            </w:r>
            <w:proofErr w:type="gramEnd"/>
          </w:p>
        </w:tc>
        <w:tc>
          <w:tcPr>
            <w:tcW w:w="7830" w:type="dxa"/>
            <w:tcBorders>
              <w:top w:val="single" w:sz="4" w:space="0" w:color="000000"/>
              <w:left w:val="single" w:sz="4" w:space="0" w:color="000000"/>
              <w:bottom w:val="single" w:sz="4" w:space="0" w:color="000000"/>
              <w:right w:val="single" w:sz="4" w:space="0" w:color="000000"/>
            </w:tcBorders>
          </w:tcPr>
          <w:p w14:paraId="6A870DE4" w14:textId="77777777" w:rsidR="00C1607B" w:rsidRDefault="008F3040">
            <w:pPr>
              <w:pStyle w:val="normal0"/>
              <w:widowControl w:val="0"/>
            </w:pPr>
            <w:r>
              <w:t>Adapt speech to a variety of contexts and tasks, demonstrating command of formal English when indicated or appropriate.</w:t>
            </w:r>
          </w:p>
        </w:tc>
      </w:tr>
      <w:tr w:rsidR="00C1607B" w14:paraId="29621453" w14:textId="77777777">
        <w:trPr>
          <w:trHeight w:val="80"/>
        </w:trPr>
        <w:tc>
          <w:tcPr>
            <w:tcW w:w="1458" w:type="dxa"/>
            <w:vMerge/>
            <w:tcBorders>
              <w:top w:val="single" w:sz="4" w:space="0" w:color="000000"/>
              <w:left w:val="single" w:sz="4" w:space="0" w:color="000000"/>
              <w:right w:val="single" w:sz="4" w:space="0" w:color="000000"/>
            </w:tcBorders>
          </w:tcPr>
          <w:p w14:paraId="07434EF0"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3C3808E8" w14:textId="77777777" w:rsidR="00C1607B" w:rsidRDefault="008F3040">
            <w:pPr>
              <w:pStyle w:val="normal0"/>
              <w:widowControl w:val="0"/>
            </w:pPr>
            <w:r>
              <w:t>9-10.WHST.4</w:t>
            </w:r>
          </w:p>
        </w:tc>
        <w:tc>
          <w:tcPr>
            <w:tcW w:w="7830" w:type="dxa"/>
            <w:tcBorders>
              <w:top w:val="single" w:sz="4" w:space="0" w:color="000000"/>
              <w:left w:val="single" w:sz="4" w:space="0" w:color="000000"/>
              <w:bottom w:val="single" w:sz="4" w:space="0" w:color="000000"/>
              <w:right w:val="single" w:sz="4" w:space="0" w:color="000000"/>
            </w:tcBorders>
          </w:tcPr>
          <w:p w14:paraId="4CBA7D34" w14:textId="77777777" w:rsidR="00C1607B" w:rsidRDefault="008F3040">
            <w:pPr>
              <w:pStyle w:val="normal0"/>
              <w:widowControl w:val="0"/>
            </w:pPr>
            <w:r>
              <w:t>Produce clear and coherent writing in which the development, organization, and style are appropriate to task, purpose and audience.</w:t>
            </w:r>
          </w:p>
        </w:tc>
      </w:tr>
      <w:tr w:rsidR="00C1607B" w14:paraId="4111C9D6" w14:textId="77777777">
        <w:trPr>
          <w:trHeight w:val="80"/>
        </w:trPr>
        <w:tc>
          <w:tcPr>
            <w:tcW w:w="1458" w:type="dxa"/>
            <w:vMerge/>
            <w:tcBorders>
              <w:top w:val="single" w:sz="4" w:space="0" w:color="000000"/>
              <w:left w:val="single" w:sz="4" w:space="0" w:color="000000"/>
              <w:right w:val="single" w:sz="4" w:space="0" w:color="000000"/>
            </w:tcBorders>
          </w:tcPr>
          <w:p w14:paraId="32B2853A"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05ADCA15" w14:textId="77777777" w:rsidR="00C1607B" w:rsidRDefault="008F3040">
            <w:pPr>
              <w:pStyle w:val="normal0"/>
              <w:widowControl w:val="0"/>
            </w:pPr>
            <w:r>
              <w:t>9-10.WHST.5</w:t>
            </w:r>
          </w:p>
        </w:tc>
        <w:tc>
          <w:tcPr>
            <w:tcW w:w="7830" w:type="dxa"/>
            <w:tcBorders>
              <w:top w:val="single" w:sz="4" w:space="0" w:color="000000"/>
              <w:left w:val="single" w:sz="4" w:space="0" w:color="000000"/>
              <w:bottom w:val="single" w:sz="4" w:space="0" w:color="000000"/>
              <w:right w:val="single" w:sz="4" w:space="0" w:color="000000"/>
            </w:tcBorders>
          </w:tcPr>
          <w:p w14:paraId="772E2A18" w14:textId="77777777" w:rsidR="00C1607B" w:rsidRDefault="008F3040">
            <w:pPr>
              <w:pStyle w:val="normal0"/>
              <w:widowControl w:val="0"/>
            </w:pPr>
            <w:r>
              <w:t>Develop and strengthen writing as needed by planning, revising, editing, rewriting, or trying a new approach, focusing on addressing what is most significant for a specific purpose and audience.</w:t>
            </w:r>
          </w:p>
        </w:tc>
      </w:tr>
      <w:tr w:rsidR="00C1607B" w14:paraId="7E897D70" w14:textId="77777777">
        <w:trPr>
          <w:trHeight w:val="80"/>
        </w:trPr>
        <w:tc>
          <w:tcPr>
            <w:tcW w:w="1458" w:type="dxa"/>
            <w:vMerge/>
            <w:tcBorders>
              <w:top w:val="single" w:sz="4" w:space="0" w:color="000000"/>
              <w:left w:val="single" w:sz="4" w:space="0" w:color="000000"/>
              <w:right w:val="single" w:sz="4" w:space="0" w:color="000000"/>
            </w:tcBorders>
          </w:tcPr>
          <w:p w14:paraId="6278FEF7"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56DA3CF8" w14:textId="77777777" w:rsidR="00C1607B" w:rsidRDefault="008F3040">
            <w:pPr>
              <w:pStyle w:val="normal0"/>
              <w:widowControl w:val="0"/>
            </w:pPr>
            <w:r>
              <w:t>9-10.WHST.6</w:t>
            </w:r>
          </w:p>
        </w:tc>
        <w:tc>
          <w:tcPr>
            <w:tcW w:w="7830" w:type="dxa"/>
            <w:tcBorders>
              <w:top w:val="single" w:sz="4" w:space="0" w:color="000000"/>
              <w:left w:val="single" w:sz="4" w:space="0" w:color="000000"/>
              <w:bottom w:val="single" w:sz="4" w:space="0" w:color="000000"/>
              <w:right w:val="single" w:sz="4" w:space="0" w:color="000000"/>
            </w:tcBorders>
          </w:tcPr>
          <w:p w14:paraId="0D61DDDF" w14:textId="77777777" w:rsidR="00C1607B" w:rsidRDefault="008F3040">
            <w:pPr>
              <w:pStyle w:val="normal0"/>
              <w:widowControl w:val="0"/>
            </w:pPr>
            <w:r>
              <w:t>Use technology, including the internet, to produce, publish and update individual or shared writing products, taking advantage of technology’s capacity to link to other information and to display information flexibly and dynamically.</w:t>
            </w:r>
          </w:p>
        </w:tc>
      </w:tr>
      <w:tr w:rsidR="00C1607B" w14:paraId="21A4DFB4" w14:textId="77777777">
        <w:trPr>
          <w:trHeight w:val="80"/>
        </w:trPr>
        <w:tc>
          <w:tcPr>
            <w:tcW w:w="1458" w:type="dxa"/>
            <w:vMerge/>
            <w:tcBorders>
              <w:top w:val="single" w:sz="4" w:space="0" w:color="000000"/>
              <w:left w:val="single" w:sz="4" w:space="0" w:color="000000"/>
              <w:right w:val="single" w:sz="4" w:space="0" w:color="000000"/>
            </w:tcBorders>
          </w:tcPr>
          <w:p w14:paraId="7B9E3230"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7EF8490E" w14:textId="77777777" w:rsidR="00C1607B" w:rsidRDefault="008F3040">
            <w:pPr>
              <w:pStyle w:val="normal0"/>
              <w:widowControl w:val="0"/>
            </w:pPr>
            <w:r>
              <w:t>9-10.WHST.8</w:t>
            </w:r>
          </w:p>
        </w:tc>
        <w:tc>
          <w:tcPr>
            <w:tcW w:w="7830" w:type="dxa"/>
            <w:tcBorders>
              <w:top w:val="single" w:sz="4" w:space="0" w:color="000000"/>
              <w:left w:val="single" w:sz="4" w:space="0" w:color="000000"/>
              <w:bottom w:val="single" w:sz="4" w:space="0" w:color="000000"/>
              <w:right w:val="single" w:sz="4" w:space="0" w:color="000000"/>
            </w:tcBorders>
          </w:tcPr>
          <w:p w14:paraId="16179467" w14:textId="77777777" w:rsidR="00C1607B" w:rsidRDefault="008F3040">
            <w:pPr>
              <w:pStyle w:val="normal0"/>
              <w:widowControl w:val="0"/>
            </w:pPr>
            <w: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C1607B" w14:paraId="3BAA2F3B" w14:textId="77777777">
        <w:trPr>
          <w:trHeight w:val="80"/>
        </w:trPr>
        <w:tc>
          <w:tcPr>
            <w:tcW w:w="1458" w:type="dxa"/>
            <w:vMerge/>
            <w:tcBorders>
              <w:top w:val="single" w:sz="4" w:space="0" w:color="000000"/>
              <w:left w:val="single" w:sz="4" w:space="0" w:color="000000"/>
              <w:right w:val="single" w:sz="4" w:space="0" w:color="000000"/>
            </w:tcBorders>
          </w:tcPr>
          <w:p w14:paraId="4D26BD47"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6238322B" w14:textId="77777777" w:rsidR="00C1607B" w:rsidRDefault="008F3040">
            <w:pPr>
              <w:pStyle w:val="normal0"/>
              <w:widowControl w:val="0"/>
            </w:pPr>
            <w:r>
              <w:t>9-10.WHST.9</w:t>
            </w:r>
          </w:p>
        </w:tc>
        <w:tc>
          <w:tcPr>
            <w:tcW w:w="7830" w:type="dxa"/>
            <w:tcBorders>
              <w:top w:val="single" w:sz="4" w:space="0" w:color="000000"/>
              <w:left w:val="single" w:sz="4" w:space="0" w:color="000000"/>
              <w:bottom w:val="single" w:sz="4" w:space="0" w:color="000000"/>
              <w:right w:val="single" w:sz="4" w:space="0" w:color="000000"/>
            </w:tcBorders>
          </w:tcPr>
          <w:p w14:paraId="20E9929C" w14:textId="77777777" w:rsidR="00C1607B" w:rsidRDefault="008F3040">
            <w:pPr>
              <w:pStyle w:val="normal0"/>
              <w:widowControl w:val="0"/>
            </w:pPr>
            <w:r>
              <w:t>Draw evidence from informational texts to support analysis, reflection and research.</w:t>
            </w:r>
          </w:p>
        </w:tc>
      </w:tr>
      <w:tr w:rsidR="00C1607B" w14:paraId="48B6C46E" w14:textId="77777777">
        <w:trPr>
          <w:trHeight w:val="480"/>
        </w:trPr>
        <w:tc>
          <w:tcPr>
            <w:tcW w:w="1458" w:type="dxa"/>
            <w:tcBorders>
              <w:top w:val="single" w:sz="4" w:space="0" w:color="000000"/>
              <w:left w:val="single" w:sz="4" w:space="0" w:color="000000"/>
              <w:bottom w:val="single" w:sz="4" w:space="0" w:color="000000"/>
              <w:right w:val="single" w:sz="4" w:space="0" w:color="000000"/>
            </w:tcBorders>
          </w:tcPr>
          <w:p w14:paraId="0AE2CBFE" w14:textId="77777777" w:rsidR="00C1607B" w:rsidRDefault="008F3040">
            <w:pPr>
              <w:pStyle w:val="normal0"/>
              <w:widowControl w:val="0"/>
            </w:pPr>
            <w:r>
              <w:rPr>
                <w:b/>
                <w:i/>
                <w:sz w:val="18"/>
                <w:szCs w:val="18"/>
              </w:rPr>
              <w:t>Major Assignments/</w:t>
            </w:r>
          </w:p>
          <w:p w14:paraId="39B895C8" w14:textId="77777777" w:rsidR="00C1607B" w:rsidRDefault="008F3040">
            <w:pPr>
              <w:pStyle w:val="normal0"/>
              <w:widowControl w:val="0"/>
            </w:pPr>
            <w:r>
              <w:rPr>
                <w:b/>
                <w:i/>
                <w:sz w:val="18"/>
                <w:szCs w:val="18"/>
              </w:rPr>
              <w:t>Learning Activities</w:t>
            </w:r>
          </w:p>
        </w:tc>
        <w:tc>
          <w:tcPr>
            <w:tcW w:w="9450" w:type="dxa"/>
            <w:gridSpan w:val="2"/>
            <w:tcBorders>
              <w:top w:val="single" w:sz="4" w:space="0" w:color="000000"/>
              <w:left w:val="single" w:sz="4" w:space="0" w:color="000000"/>
              <w:bottom w:val="single" w:sz="4" w:space="0" w:color="000000"/>
              <w:right w:val="single" w:sz="4" w:space="0" w:color="000000"/>
            </w:tcBorders>
          </w:tcPr>
          <w:p w14:paraId="7956F092" w14:textId="77777777" w:rsidR="00C1607B" w:rsidRDefault="008F3040">
            <w:pPr>
              <w:pStyle w:val="normal0"/>
              <w:widowControl w:val="0"/>
              <w:numPr>
                <w:ilvl w:val="0"/>
                <w:numId w:val="4"/>
              </w:numPr>
              <w:ind w:hanging="360"/>
            </w:pPr>
            <w:r>
              <w:t>Self-inventory presentation</w:t>
            </w:r>
          </w:p>
          <w:p w14:paraId="175805DB" w14:textId="77777777" w:rsidR="00C1607B" w:rsidRDefault="008F3040">
            <w:pPr>
              <w:pStyle w:val="normal0"/>
              <w:widowControl w:val="0"/>
              <w:numPr>
                <w:ilvl w:val="0"/>
                <w:numId w:val="4"/>
              </w:numPr>
              <w:ind w:hanging="360"/>
            </w:pPr>
            <w:r>
              <w:t>Health continuum</w:t>
            </w:r>
          </w:p>
          <w:p w14:paraId="26E55CEE" w14:textId="77777777" w:rsidR="00C1607B" w:rsidRDefault="008F3040">
            <w:pPr>
              <w:pStyle w:val="normal0"/>
              <w:widowControl w:val="0"/>
              <w:numPr>
                <w:ilvl w:val="0"/>
                <w:numId w:val="4"/>
              </w:numPr>
              <w:ind w:hanging="360"/>
            </w:pPr>
            <w:r>
              <w:t>Daily warm up activities</w:t>
            </w:r>
          </w:p>
          <w:p w14:paraId="482ADD0B" w14:textId="77777777" w:rsidR="00C1607B" w:rsidRDefault="008F3040">
            <w:pPr>
              <w:pStyle w:val="normal0"/>
              <w:widowControl w:val="0"/>
              <w:numPr>
                <w:ilvl w:val="0"/>
                <w:numId w:val="4"/>
              </w:numPr>
              <w:ind w:hanging="360"/>
            </w:pPr>
            <w:r>
              <w:t>Packets include:</w:t>
            </w:r>
          </w:p>
          <w:p w14:paraId="2F6ECCE2" w14:textId="77777777" w:rsidR="00C1607B" w:rsidRDefault="008F3040">
            <w:pPr>
              <w:pStyle w:val="normal0"/>
              <w:widowControl w:val="0"/>
              <w:numPr>
                <w:ilvl w:val="0"/>
                <w:numId w:val="5"/>
              </w:numPr>
              <w:ind w:left="1422" w:hanging="360"/>
            </w:pPr>
            <w:r>
              <w:t>Bookwork, vocabulary, articles, video notes</w:t>
            </w:r>
          </w:p>
        </w:tc>
      </w:tr>
      <w:tr w:rsidR="00C1607B" w14:paraId="3F6F2812" w14:textId="77777777">
        <w:tc>
          <w:tcPr>
            <w:tcW w:w="1458" w:type="dxa"/>
            <w:tcBorders>
              <w:top w:val="single" w:sz="4" w:space="0" w:color="000000"/>
              <w:left w:val="single" w:sz="4" w:space="0" w:color="000000"/>
              <w:bottom w:val="single" w:sz="4" w:space="0" w:color="000000"/>
              <w:right w:val="single" w:sz="4" w:space="0" w:color="000000"/>
            </w:tcBorders>
          </w:tcPr>
          <w:p w14:paraId="269A90FF" w14:textId="77777777" w:rsidR="00C1607B" w:rsidRDefault="008F3040">
            <w:pPr>
              <w:pStyle w:val="normal0"/>
              <w:widowControl w:val="0"/>
            </w:pPr>
            <w:r>
              <w:rPr>
                <w:b/>
                <w:i/>
                <w:sz w:val="18"/>
                <w:szCs w:val="18"/>
              </w:rPr>
              <w:lastRenderedPageBreak/>
              <w:t>Learning Targets</w:t>
            </w:r>
          </w:p>
        </w:tc>
        <w:tc>
          <w:tcPr>
            <w:tcW w:w="9450" w:type="dxa"/>
            <w:gridSpan w:val="2"/>
            <w:tcBorders>
              <w:top w:val="single" w:sz="4" w:space="0" w:color="000000"/>
              <w:left w:val="single" w:sz="4" w:space="0" w:color="000000"/>
              <w:bottom w:val="single" w:sz="4" w:space="0" w:color="000000"/>
              <w:right w:val="single" w:sz="4" w:space="0" w:color="000000"/>
            </w:tcBorders>
          </w:tcPr>
          <w:p w14:paraId="12B942BB" w14:textId="77777777" w:rsidR="00C1607B" w:rsidRDefault="008F3040">
            <w:pPr>
              <w:pStyle w:val="normal0"/>
              <w:widowControl w:val="0"/>
            </w:pPr>
            <w:r>
              <w:t>For 2015-16</w:t>
            </w:r>
          </w:p>
          <w:p w14:paraId="6841CD55" w14:textId="77777777" w:rsidR="00C1607B" w:rsidRDefault="00C1607B">
            <w:pPr>
              <w:pStyle w:val="normal0"/>
              <w:widowControl w:val="0"/>
            </w:pPr>
          </w:p>
        </w:tc>
      </w:tr>
      <w:tr w:rsidR="00C1607B" w14:paraId="168496EB" w14:textId="77777777">
        <w:tc>
          <w:tcPr>
            <w:tcW w:w="1458" w:type="dxa"/>
            <w:tcBorders>
              <w:top w:val="single" w:sz="4" w:space="0" w:color="000000"/>
              <w:left w:val="single" w:sz="4" w:space="0" w:color="000000"/>
              <w:bottom w:val="single" w:sz="4" w:space="0" w:color="000000"/>
              <w:right w:val="single" w:sz="4" w:space="0" w:color="000000"/>
            </w:tcBorders>
          </w:tcPr>
          <w:p w14:paraId="26610D7D" w14:textId="77777777" w:rsidR="00C1607B" w:rsidRDefault="008F3040">
            <w:pPr>
              <w:pStyle w:val="normal0"/>
              <w:widowControl w:val="0"/>
            </w:pPr>
            <w:r>
              <w:rPr>
                <w:b/>
                <w:i/>
                <w:sz w:val="18"/>
                <w:szCs w:val="18"/>
              </w:rPr>
              <w:t>Essential Questions</w:t>
            </w:r>
          </w:p>
        </w:tc>
        <w:tc>
          <w:tcPr>
            <w:tcW w:w="9450" w:type="dxa"/>
            <w:gridSpan w:val="2"/>
            <w:tcBorders>
              <w:top w:val="single" w:sz="4" w:space="0" w:color="000000"/>
              <w:left w:val="single" w:sz="4" w:space="0" w:color="000000"/>
              <w:bottom w:val="single" w:sz="4" w:space="0" w:color="000000"/>
              <w:right w:val="single" w:sz="4" w:space="0" w:color="000000"/>
            </w:tcBorders>
          </w:tcPr>
          <w:p w14:paraId="744F2ACE" w14:textId="77777777" w:rsidR="00C1607B" w:rsidRDefault="008F3040">
            <w:pPr>
              <w:pStyle w:val="normal0"/>
              <w:widowControl w:val="0"/>
            </w:pPr>
            <w:r>
              <w:t>For 2015-16</w:t>
            </w:r>
          </w:p>
          <w:p w14:paraId="1C2A1C18" w14:textId="77777777" w:rsidR="00C1607B" w:rsidRDefault="00C1607B">
            <w:pPr>
              <w:pStyle w:val="normal0"/>
              <w:widowControl w:val="0"/>
            </w:pPr>
          </w:p>
        </w:tc>
      </w:tr>
      <w:tr w:rsidR="00C1607B" w14:paraId="3BB25AAD" w14:textId="77777777">
        <w:tc>
          <w:tcPr>
            <w:tcW w:w="1458" w:type="dxa"/>
            <w:tcBorders>
              <w:top w:val="single" w:sz="4" w:space="0" w:color="000000"/>
              <w:left w:val="single" w:sz="4" w:space="0" w:color="000000"/>
              <w:bottom w:val="single" w:sz="4" w:space="0" w:color="000000"/>
              <w:right w:val="single" w:sz="4" w:space="0" w:color="000000"/>
            </w:tcBorders>
          </w:tcPr>
          <w:p w14:paraId="779E72CF" w14:textId="77777777" w:rsidR="00C1607B" w:rsidRDefault="008F3040">
            <w:pPr>
              <w:pStyle w:val="normal0"/>
              <w:widowControl w:val="0"/>
            </w:pPr>
            <w:r>
              <w:rPr>
                <w:b/>
                <w:i/>
                <w:sz w:val="18"/>
                <w:szCs w:val="18"/>
              </w:rPr>
              <w:t>Common Summative Assessments</w:t>
            </w:r>
          </w:p>
        </w:tc>
        <w:tc>
          <w:tcPr>
            <w:tcW w:w="9450" w:type="dxa"/>
            <w:gridSpan w:val="2"/>
            <w:tcBorders>
              <w:top w:val="single" w:sz="4" w:space="0" w:color="000000"/>
              <w:left w:val="single" w:sz="4" w:space="0" w:color="000000"/>
              <w:bottom w:val="single" w:sz="4" w:space="0" w:color="000000"/>
              <w:right w:val="single" w:sz="4" w:space="0" w:color="000000"/>
            </w:tcBorders>
          </w:tcPr>
          <w:p w14:paraId="14A76D4E" w14:textId="77777777" w:rsidR="00C1607B" w:rsidRDefault="008F3040">
            <w:pPr>
              <w:pStyle w:val="normal0"/>
              <w:widowControl w:val="0"/>
              <w:numPr>
                <w:ilvl w:val="0"/>
                <w:numId w:val="6"/>
              </w:numPr>
              <w:ind w:hanging="360"/>
            </w:pPr>
            <w:r>
              <w:t>Stress, sleep &amp; self-esteem test</w:t>
            </w:r>
          </w:p>
          <w:p w14:paraId="761917C8" w14:textId="77777777" w:rsidR="00C1607B" w:rsidRDefault="008F3040">
            <w:pPr>
              <w:pStyle w:val="normal0"/>
              <w:widowControl w:val="0"/>
              <w:numPr>
                <w:ilvl w:val="0"/>
                <w:numId w:val="6"/>
              </w:numPr>
              <w:ind w:hanging="360"/>
            </w:pPr>
            <w:r>
              <w:t>Mental Illness &amp; Violence test</w:t>
            </w:r>
          </w:p>
        </w:tc>
      </w:tr>
      <w:tr w:rsidR="00C1607B" w14:paraId="3C2F7EC6" w14:textId="77777777">
        <w:tc>
          <w:tcPr>
            <w:tcW w:w="1458" w:type="dxa"/>
            <w:tcBorders>
              <w:top w:val="single" w:sz="4" w:space="0" w:color="000000"/>
              <w:left w:val="single" w:sz="4" w:space="0" w:color="000000"/>
              <w:bottom w:val="single" w:sz="4" w:space="0" w:color="000000"/>
              <w:right w:val="single" w:sz="4" w:space="0" w:color="000000"/>
            </w:tcBorders>
          </w:tcPr>
          <w:p w14:paraId="444D84FA" w14:textId="77777777" w:rsidR="00C1607B" w:rsidRDefault="008F3040">
            <w:pPr>
              <w:pStyle w:val="normal0"/>
              <w:widowControl w:val="0"/>
            </w:pPr>
            <w:r>
              <w:rPr>
                <w:b/>
                <w:i/>
                <w:sz w:val="18"/>
                <w:szCs w:val="18"/>
              </w:rPr>
              <w:t>Academic Vocabulary</w:t>
            </w:r>
          </w:p>
        </w:tc>
        <w:tc>
          <w:tcPr>
            <w:tcW w:w="9450" w:type="dxa"/>
            <w:gridSpan w:val="2"/>
            <w:tcBorders>
              <w:top w:val="single" w:sz="4" w:space="0" w:color="000000"/>
              <w:left w:val="single" w:sz="4" w:space="0" w:color="000000"/>
              <w:bottom w:val="single" w:sz="4" w:space="0" w:color="000000"/>
              <w:right w:val="single" w:sz="4" w:space="0" w:color="000000"/>
            </w:tcBorders>
          </w:tcPr>
          <w:p w14:paraId="6CF33466" w14:textId="77777777" w:rsidR="00C1607B" w:rsidRDefault="008F3040">
            <w:pPr>
              <w:pStyle w:val="normal0"/>
              <w:widowControl w:val="0"/>
            </w:pPr>
            <w:r>
              <w:t>For 2015-16</w:t>
            </w:r>
          </w:p>
          <w:p w14:paraId="492E1521" w14:textId="77777777" w:rsidR="00C1607B" w:rsidRDefault="00C1607B">
            <w:pPr>
              <w:pStyle w:val="normal0"/>
              <w:widowControl w:val="0"/>
            </w:pPr>
          </w:p>
          <w:p w14:paraId="07ED785F" w14:textId="77777777" w:rsidR="00C1607B" w:rsidRDefault="00C1607B">
            <w:pPr>
              <w:pStyle w:val="normal0"/>
              <w:widowControl w:val="0"/>
            </w:pPr>
          </w:p>
        </w:tc>
      </w:tr>
      <w:tr w:rsidR="00C1607B" w14:paraId="0135029B" w14:textId="77777777">
        <w:tc>
          <w:tcPr>
            <w:tcW w:w="1458" w:type="dxa"/>
            <w:tcBorders>
              <w:top w:val="single" w:sz="4" w:space="0" w:color="000000"/>
              <w:left w:val="single" w:sz="4" w:space="0" w:color="000000"/>
              <w:bottom w:val="single" w:sz="4" w:space="0" w:color="000000"/>
              <w:right w:val="single" w:sz="4" w:space="0" w:color="000000"/>
            </w:tcBorders>
          </w:tcPr>
          <w:p w14:paraId="051F367E" w14:textId="77777777" w:rsidR="00C1607B" w:rsidRDefault="008F3040">
            <w:pPr>
              <w:pStyle w:val="normal0"/>
              <w:widowControl w:val="0"/>
            </w:pPr>
            <w:r>
              <w:rPr>
                <w:b/>
                <w:i/>
                <w:sz w:val="18"/>
                <w:szCs w:val="18"/>
              </w:rPr>
              <w:t>Performance Tasks or Work Samples</w:t>
            </w:r>
          </w:p>
        </w:tc>
        <w:tc>
          <w:tcPr>
            <w:tcW w:w="9450" w:type="dxa"/>
            <w:gridSpan w:val="2"/>
            <w:tcBorders>
              <w:top w:val="single" w:sz="4" w:space="0" w:color="000000"/>
              <w:left w:val="single" w:sz="4" w:space="0" w:color="000000"/>
              <w:bottom w:val="single" w:sz="4" w:space="0" w:color="000000"/>
              <w:right w:val="single" w:sz="4" w:space="0" w:color="000000"/>
            </w:tcBorders>
          </w:tcPr>
          <w:p w14:paraId="197A3AF8" w14:textId="77777777" w:rsidR="00C1607B" w:rsidRDefault="008F3040">
            <w:pPr>
              <w:pStyle w:val="normal0"/>
              <w:widowControl w:val="0"/>
            </w:pPr>
            <w:r>
              <w:t>None</w:t>
            </w:r>
          </w:p>
        </w:tc>
      </w:tr>
      <w:tr w:rsidR="00C1607B" w14:paraId="5382DFD0" w14:textId="77777777">
        <w:trPr>
          <w:trHeight w:val="180"/>
        </w:trPr>
        <w:tc>
          <w:tcPr>
            <w:tcW w:w="1458" w:type="dxa"/>
            <w:tcBorders>
              <w:top w:val="single" w:sz="4" w:space="0" w:color="000000"/>
              <w:left w:val="single" w:sz="4" w:space="0" w:color="000000"/>
              <w:bottom w:val="single" w:sz="4" w:space="0" w:color="000000"/>
              <w:right w:val="single" w:sz="4" w:space="0" w:color="000000"/>
            </w:tcBorders>
          </w:tcPr>
          <w:p w14:paraId="69B1A4DC" w14:textId="77777777" w:rsidR="00C1607B" w:rsidRDefault="008F3040">
            <w:pPr>
              <w:pStyle w:val="normal0"/>
              <w:widowControl w:val="0"/>
            </w:pPr>
            <w:r>
              <w:rPr>
                <w:b/>
                <w:i/>
                <w:sz w:val="18"/>
                <w:szCs w:val="18"/>
              </w:rPr>
              <w:t>Materials</w:t>
            </w:r>
          </w:p>
        </w:tc>
        <w:tc>
          <w:tcPr>
            <w:tcW w:w="9450" w:type="dxa"/>
            <w:gridSpan w:val="2"/>
            <w:tcBorders>
              <w:top w:val="single" w:sz="4" w:space="0" w:color="000000"/>
              <w:left w:val="single" w:sz="4" w:space="0" w:color="000000"/>
              <w:bottom w:val="single" w:sz="4" w:space="0" w:color="000000"/>
              <w:right w:val="single" w:sz="4" w:space="0" w:color="000000"/>
            </w:tcBorders>
          </w:tcPr>
          <w:p w14:paraId="5F0E80BC" w14:textId="77777777" w:rsidR="00C1607B" w:rsidRDefault="00C1607B">
            <w:pPr>
              <w:pStyle w:val="normal0"/>
              <w:widowControl w:val="0"/>
            </w:pPr>
          </w:p>
          <w:p w14:paraId="4A6D986B" w14:textId="77777777" w:rsidR="00C1607B" w:rsidRDefault="008F3040">
            <w:pPr>
              <w:pStyle w:val="normal0"/>
              <w:widowControl w:val="0"/>
            </w:pPr>
            <w:r>
              <w:t>Colored pencils, markers, glue sticks, notes, worksheets, old magazines</w:t>
            </w:r>
          </w:p>
          <w:p w14:paraId="697D1ED4" w14:textId="77777777" w:rsidR="00C1607B" w:rsidRDefault="008F3040">
            <w:pPr>
              <w:pStyle w:val="normal0"/>
              <w:widowControl w:val="0"/>
            </w:pPr>
            <w:r>
              <w:rPr>
                <w:i/>
              </w:rPr>
              <w:t xml:space="preserve">Glencoe Health </w:t>
            </w:r>
            <w:r>
              <w:t>by Mary Bronson</w:t>
            </w:r>
          </w:p>
          <w:p w14:paraId="0014A2AE" w14:textId="77777777" w:rsidR="00C1607B" w:rsidRDefault="00C1607B">
            <w:pPr>
              <w:pStyle w:val="normal0"/>
              <w:widowControl w:val="0"/>
            </w:pPr>
          </w:p>
          <w:p w14:paraId="32B1A3C3" w14:textId="77777777" w:rsidR="00C1607B" w:rsidRDefault="00C1607B">
            <w:pPr>
              <w:pStyle w:val="normal0"/>
              <w:widowControl w:val="0"/>
            </w:pPr>
          </w:p>
          <w:p w14:paraId="63E42C4E" w14:textId="77777777" w:rsidR="00C1607B" w:rsidRDefault="00C1607B">
            <w:pPr>
              <w:pStyle w:val="normal0"/>
              <w:widowControl w:val="0"/>
            </w:pPr>
          </w:p>
          <w:p w14:paraId="4384AA37" w14:textId="77777777" w:rsidR="00C1607B" w:rsidRDefault="00C1607B">
            <w:pPr>
              <w:pStyle w:val="normal0"/>
              <w:widowControl w:val="0"/>
            </w:pPr>
          </w:p>
        </w:tc>
      </w:tr>
    </w:tbl>
    <w:p w14:paraId="5ED1149D" w14:textId="77777777" w:rsidR="00C1607B" w:rsidRDefault="00C1607B">
      <w:pPr>
        <w:pStyle w:val="normal0"/>
        <w:widowControl w:val="0"/>
      </w:pPr>
    </w:p>
    <w:p w14:paraId="1610B403" w14:textId="77777777" w:rsidR="00C1607B" w:rsidRDefault="00C1607B">
      <w:pPr>
        <w:pStyle w:val="normal0"/>
        <w:widowControl w:val="0"/>
      </w:pPr>
    </w:p>
    <w:p w14:paraId="19D69CED" w14:textId="77777777" w:rsidR="00C1607B" w:rsidRDefault="008F3040">
      <w:pPr>
        <w:pStyle w:val="normal0"/>
      </w:pPr>
      <w:r>
        <w:br w:type="page"/>
      </w:r>
    </w:p>
    <w:p w14:paraId="594EEEA9" w14:textId="77777777" w:rsidR="00C1607B" w:rsidRDefault="00C1607B">
      <w:pPr>
        <w:pStyle w:val="normal0"/>
      </w:pPr>
    </w:p>
    <w:tbl>
      <w:tblPr>
        <w:tblStyle w:val="a1"/>
        <w:tblW w:w="10908"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1458"/>
        <w:gridCol w:w="1620"/>
        <w:gridCol w:w="7830"/>
      </w:tblGrid>
      <w:tr w:rsidR="00C1607B" w14:paraId="2028C153" w14:textId="77777777">
        <w:tc>
          <w:tcPr>
            <w:tcW w:w="1458" w:type="dxa"/>
            <w:tcBorders>
              <w:bottom w:val="single" w:sz="4" w:space="0" w:color="000000"/>
            </w:tcBorders>
          </w:tcPr>
          <w:p w14:paraId="4426BCEF" w14:textId="77777777" w:rsidR="00C1607B" w:rsidRDefault="008F3040">
            <w:pPr>
              <w:pStyle w:val="Heading4"/>
              <w:keepNext w:val="0"/>
              <w:widowControl w:val="0"/>
            </w:pPr>
            <w:r>
              <w:rPr>
                <w:b/>
                <w:sz w:val="20"/>
                <w:szCs w:val="20"/>
              </w:rPr>
              <w:t>Unit 2:</w:t>
            </w:r>
          </w:p>
        </w:tc>
        <w:tc>
          <w:tcPr>
            <w:tcW w:w="9450" w:type="dxa"/>
            <w:gridSpan w:val="2"/>
            <w:tcBorders>
              <w:bottom w:val="single" w:sz="4" w:space="0" w:color="000000"/>
            </w:tcBorders>
          </w:tcPr>
          <w:p w14:paraId="1D2AFA1D" w14:textId="77777777" w:rsidR="00C1607B" w:rsidRDefault="008F3040">
            <w:pPr>
              <w:pStyle w:val="normal0"/>
              <w:widowControl w:val="0"/>
            </w:pPr>
            <w:r>
              <w:t>Alcohol, Tobacco and Drugs</w:t>
            </w:r>
          </w:p>
          <w:p w14:paraId="14C9E37C" w14:textId="77777777" w:rsidR="00C1607B" w:rsidRDefault="00C1607B">
            <w:pPr>
              <w:pStyle w:val="normal0"/>
              <w:widowControl w:val="0"/>
            </w:pPr>
          </w:p>
        </w:tc>
      </w:tr>
      <w:tr w:rsidR="00C1607B" w14:paraId="3F332E16" w14:textId="77777777">
        <w:tc>
          <w:tcPr>
            <w:tcW w:w="1458" w:type="dxa"/>
            <w:tcBorders>
              <w:top w:val="single" w:sz="4" w:space="0" w:color="000000"/>
              <w:left w:val="single" w:sz="4" w:space="0" w:color="000000"/>
              <w:bottom w:val="single" w:sz="4" w:space="0" w:color="000000"/>
              <w:right w:val="single" w:sz="4" w:space="0" w:color="000000"/>
            </w:tcBorders>
          </w:tcPr>
          <w:p w14:paraId="568D463F" w14:textId="77777777" w:rsidR="00C1607B" w:rsidRDefault="008F3040">
            <w:pPr>
              <w:pStyle w:val="normal0"/>
              <w:widowControl w:val="0"/>
            </w:pPr>
            <w:r>
              <w:rPr>
                <w:b/>
                <w:i/>
                <w:sz w:val="18"/>
                <w:szCs w:val="18"/>
              </w:rPr>
              <w:t>Time Frame</w:t>
            </w:r>
          </w:p>
        </w:tc>
        <w:tc>
          <w:tcPr>
            <w:tcW w:w="9450" w:type="dxa"/>
            <w:gridSpan w:val="2"/>
            <w:tcBorders>
              <w:top w:val="single" w:sz="4" w:space="0" w:color="000000"/>
              <w:left w:val="single" w:sz="4" w:space="0" w:color="000000"/>
              <w:bottom w:val="single" w:sz="4" w:space="0" w:color="000000"/>
              <w:right w:val="single" w:sz="4" w:space="0" w:color="000000"/>
            </w:tcBorders>
          </w:tcPr>
          <w:p w14:paraId="04CCC877" w14:textId="77777777" w:rsidR="00C1607B" w:rsidRDefault="008F3040">
            <w:pPr>
              <w:pStyle w:val="normal0"/>
              <w:widowControl w:val="0"/>
            </w:pPr>
            <w:r>
              <w:t>4 weeks</w:t>
            </w:r>
          </w:p>
        </w:tc>
      </w:tr>
      <w:tr w:rsidR="00C1607B" w14:paraId="218FD2D9" w14:textId="77777777">
        <w:trPr>
          <w:trHeight w:val="360"/>
        </w:trPr>
        <w:tc>
          <w:tcPr>
            <w:tcW w:w="1458" w:type="dxa"/>
            <w:tcBorders>
              <w:top w:val="single" w:sz="4" w:space="0" w:color="000000"/>
              <w:left w:val="single" w:sz="4" w:space="0" w:color="000000"/>
              <w:bottom w:val="single" w:sz="4" w:space="0" w:color="000000"/>
              <w:right w:val="single" w:sz="4" w:space="0" w:color="000000"/>
            </w:tcBorders>
          </w:tcPr>
          <w:p w14:paraId="297BC5F4" w14:textId="77777777" w:rsidR="00C1607B" w:rsidRDefault="008F3040">
            <w:pPr>
              <w:pStyle w:val="normal0"/>
              <w:widowControl w:val="0"/>
            </w:pPr>
            <w:r>
              <w:rPr>
                <w:b/>
                <w:i/>
                <w:sz w:val="18"/>
                <w:szCs w:val="18"/>
              </w:rPr>
              <w:t>Summary of Unit</w:t>
            </w:r>
          </w:p>
        </w:tc>
        <w:tc>
          <w:tcPr>
            <w:tcW w:w="9450" w:type="dxa"/>
            <w:gridSpan w:val="2"/>
            <w:tcBorders>
              <w:top w:val="single" w:sz="4" w:space="0" w:color="000000"/>
              <w:left w:val="single" w:sz="4" w:space="0" w:color="000000"/>
              <w:bottom w:val="single" w:sz="4" w:space="0" w:color="000000"/>
              <w:right w:val="single" w:sz="4" w:space="0" w:color="000000"/>
            </w:tcBorders>
          </w:tcPr>
          <w:p w14:paraId="0C65F1D1" w14:textId="77777777" w:rsidR="00C1607B" w:rsidRDefault="008F3040">
            <w:pPr>
              <w:pStyle w:val="normal0"/>
              <w:widowControl w:val="0"/>
            </w:pPr>
            <w:r>
              <w:t xml:space="preserve">Students will understand how alcohol, tobacco and drugs affect </w:t>
            </w:r>
            <w:proofErr w:type="gramStart"/>
            <w:r>
              <w:t>their</w:t>
            </w:r>
            <w:proofErr w:type="gramEnd"/>
            <w:r>
              <w:t xml:space="preserve"> over all health.  </w:t>
            </w:r>
          </w:p>
          <w:p w14:paraId="3DFAA00A" w14:textId="77777777" w:rsidR="00C1607B" w:rsidRDefault="00C1607B">
            <w:pPr>
              <w:pStyle w:val="normal0"/>
              <w:widowControl w:val="0"/>
            </w:pPr>
          </w:p>
          <w:p w14:paraId="52DA738D" w14:textId="77777777" w:rsidR="00C1607B" w:rsidRDefault="00C1607B">
            <w:pPr>
              <w:pStyle w:val="normal0"/>
              <w:widowControl w:val="0"/>
            </w:pPr>
          </w:p>
        </w:tc>
      </w:tr>
      <w:tr w:rsidR="00C1607B" w14:paraId="7482A06A" w14:textId="77777777">
        <w:trPr>
          <w:trHeight w:val="40"/>
        </w:trPr>
        <w:tc>
          <w:tcPr>
            <w:tcW w:w="1458" w:type="dxa"/>
            <w:vMerge w:val="restart"/>
            <w:tcBorders>
              <w:top w:val="single" w:sz="4" w:space="0" w:color="000000"/>
              <w:left w:val="single" w:sz="4" w:space="0" w:color="000000"/>
              <w:right w:val="single" w:sz="4" w:space="0" w:color="000000"/>
            </w:tcBorders>
          </w:tcPr>
          <w:p w14:paraId="25989484" w14:textId="77777777" w:rsidR="00C1607B" w:rsidRDefault="008F3040">
            <w:pPr>
              <w:pStyle w:val="Heading3"/>
              <w:keepNext w:val="0"/>
              <w:widowControl w:val="0"/>
            </w:pPr>
            <w:r>
              <w:rPr>
                <w:b/>
                <w:i/>
                <w:sz w:val="18"/>
                <w:szCs w:val="18"/>
              </w:rPr>
              <w:t>Oregon Content Standards</w:t>
            </w:r>
          </w:p>
        </w:tc>
        <w:tc>
          <w:tcPr>
            <w:tcW w:w="1620" w:type="dxa"/>
            <w:tcBorders>
              <w:top w:val="single" w:sz="4" w:space="0" w:color="000000"/>
              <w:left w:val="single" w:sz="4" w:space="0" w:color="000000"/>
              <w:bottom w:val="single" w:sz="4" w:space="0" w:color="000000"/>
              <w:right w:val="single" w:sz="4" w:space="0" w:color="000000"/>
            </w:tcBorders>
          </w:tcPr>
          <w:p w14:paraId="698662F1" w14:textId="77777777" w:rsidR="00C1607B" w:rsidRDefault="008F3040">
            <w:pPr>
              <w:pStyle w:val="normal0"/>
              <w:widowControl w:val="0"/>
            </w:pPr>
            <w:r>
              <w:t>Standard’s Code</w:t>
            </w:r>
          </w:p>
        </w:tc>
        <w:tc>
          <w:tcPr>
            <w:tcW w:w="7830" w:type="dxa"/>
            <w:tcBorders>
              <w:top w:val="single" w:sz="4" w:space="0" w:color="000000"/>
              <w:left w:val="single" w:sz="4" w:space="0" w:color="000000"/>
              <w:bottom w:val="single" w:sz="4" w:space="0" w:color="000000"/>
              <w:right w:val="single" w:sz="4" w:space="0" w:color="000000"/>
            </w:tcBorders>
          </w:tcPr>
          <w:p w14:paraId="638EB355" w14:textId="77777777" w:rsidR="00C1607B" w:rsidRDefault="008F3040">
            <w:pPr>
              <w:pStyle w:val="normal0"/>
              <w:widowControl w:val="0"/>
            </w:pPr>
            <w:r>
              <w:t xml:space="preserve">Oregon Content Standard </w:t>
            </w:r>
          </w:p>
        </w:tc>
      </w:tr>
      <w:tr w:rsidR="00C1607B" w14:paraId="46252163" w14:textId="77777777">
        <w:trPr>
          <w:trHeight w:val="40"/>
        </w:trPr>
        <w:tc>
          <w:tcPr>
            <w:tcW w:w="1458" w:type="dxa"/>
            <w:vMerge/>
            <w:tcBorders>
              <w:top w:val="single" w:sz="4" w:space="0" w:color="000000"/>
              <w:left w:val="single" w:sz="4" w:space="0" w:color="000000"/>
              <w:right w:val="single" w:sz="4" w:space="0" w:color="000000"/>
            </w:tcBorders>
          </w:tcPr>
          <w:p w14:paraId="5250E8DC"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05021E8F" w14:textId="77777777" w:rsidR="00C1607B" w:rsidRDefault="008F3040">
            <w:pPr>
              <w:pStyle w:val="normal0"/>
              <w:widowControl w:val="0"/>
            </w:pPr>
            <w:r>
              <w:t>HE.HS.AT.01</w:t>
            </w:r>
          </w:p>
          <w:p w14:paraId="3D5B173C" w14:textId="77777777" w:rsidR="00C1607B" w:rsidRDefault="00C1607B">
            <w:pPr>
              <w:pStyle w:val="normal0"/>
              <w:widowControl w:val="0"/>
            </w:pPr>
          </w:p>
        </w:tc>
        <w:tc>
          <w:tcPr>
            <w:tcW w:w="7830" w:type="dxa"/>
            <w:tcBorders>
              <w:top w:val="single" w:sz="4" w:space="0" w:color="000000"/>
              <w:left w:val="single" w:sz="4" w:space="0" w:color="000000"/>
              <w:bottom w:val="single" w:sz="4" w:space="0" w:color="000000"/>
              <w:right w:val="single" w:sz="4" w:space="0" w:color="000000"/>
            </w:tcBorders>
          </w:tcPr>
          <w:p w14:paraId="6A9736FB" w14:textId="77777777" w:rsidR="00C1607B" w:rsidRDefault="008F3040">
            <w:pPr>
              <w:pStyle w:val="normal0"/>
              <w:widowControl w:val="0"/>
            </w:pPr>
            <w:r>
              <w:t>Explain the relationship between alcohol and other drug use on vehicle crashes, injuries, violence, suicide, and sexual risk behavior.</w:t>
            </w:r>
          </w:p>
        </w:tc>
      </w:tr>
      <w:tr w:rsidR="00C1607B" w14:paraId="031DF320" w14:textId="77777777">
        <w:trPr>
          <w:trHeight w:val="40"/>
        </w:trPr>
        <w:tc>
          <w:tcPr>
            <w:tcW w:w="1458" w:type="dxa"/>
            <w:vMerge/>
            <w:tcBorders>
              <w:top w:val="single" w:sz="4" w:space="0" w:color="000000"/>
              <w:left w:val="single" w:sz="4" w:space="0" w:color="000000"/>
              <w:right w:val="single" w:sz="4" w:space="0" w:color="000000"/>
            </w:tcBorders>
          </w:tcPr>
          <w:p w14:paraId="197EA384"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2A53BC8C" w14:textId="77777777" w:rsidR="00C1607B" w:rsidRDefault="008F3040">
            <w:pPr>
              <w:pStyle w:val="normal0"/>
              <w:widowControl w:val="0"/>
            </w:pPr>
            <w:r>
              <w:t>HE.HS.AT.02</w:t>
            </w:r>
          </w:p>
          <w:p w14:paraId="6975062C" w14:textId="77777777" w:rsidR="00C1607B" w:rsidRDefault="00C1607B">
            <w:pPr>
              <w:pStyle w:val="normal0"/>
              <w:widowControl w:val="0"/>
            </w:pPr>
          </w:p>
        </w:tc>
        <w:tc>
          <w:tcPr>
            <w:tcW w:w="7830" w:type="dxa"/>
            <w:tcBorders>
              <w:top w:val="single" w:sz="4" w:space="0" w:color="000000"/>
              <w:left w:val="single" w:sz="4" w:space="0" w:color="000000"/>
              <w:bottom w:val="single" w:sz="4" w:space="0" w:color="000000"/>
              <w:right w:val="single" w:sz="4" w:space="0" w:color="000000"/>
            </w:tcBorders>
          </w:tcPr>
          <w:p w14:paraId="497AB27B" w14:textId="77777777" w:rsidR="00C1607B" w:rsidRDefault="008F3040">
            <w:pPr>
              <w:pStyle w:val="normal0"/>
              <w:widowControl w:val="0"/>
            </w:pPr>
            <w:r>
              <w:t>Demonstrate refusal skills around drinking and driving or being a passenger when the driver has been drinking and driving.</w:t>
            </w:r>
          </w:p>
        </w:tc>
      </w:tr>
      <w:tr w:rsidR="00C1607B" w14:paraId="1CE6F6BF" w14:textId="77777777">
        <w:trPr>
          <w:trHeight w:val="40"/>
        </w:trPr>
        <w:tc>
          <w:tcPr>
            <w:tcW w:w="1458" w:type="dxa"/>
            <w:vMerge/>
            <w:tcBorders>
              <w:top w:val="single" w:sz="4" w:space="0" w:color="000000"/>
              <w:left w:val="single" w:sz="4" w:space="0" w:color="000000"/>
              <w:right w:val="single" w:sz="4" w:space="0" w:color="000000"/>
            </w:tcBorders>
          </w:tcPr>
          <w:p w14:paraId="2F04CF51"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66923536" w14:textId="77777777" w:rsidR="00C1607B" w:rsidRDefault="008F3040">
            <w:pPr>
              <w:pStyle w:val="normal0"/>
              <w:widowControl w:val="0"/>
            </w:pPr>
            <w:r>
              <w:t>HE.HS.AT.03</w:t>
            </w:r>
          </w:p>
          <w:p w14:paraId="121040D8" w14:textId="77777777" w:rsidR="00C1607B" w:rsidRDefault="00C1607B">
            <w:pPr>
              <w:pStyle w:val="normal0"/>
              <w:widowControl w:val="0"/>
            </w:pPr>
          </w:p>
        </w:tc>
        <w:tc>
          <w:tcPr>
            <w:tcW w:w="7830" w:type="dxa"/>
            <w:tcBorders>
              <w:top w:val="single" w:sz="4" w:space="0" w:color="000000"/>
              <w:left w:val="single" w:sz="4" w:space="0" w:color="000000"/>
              <w:bottom w:val="single" w:sz="4" w:space="0" w:color="000000"/>
              <w:right w:val="single" w:sz="4" w:space="0" w:color="000000"/>
            </w:tcBorders>
          </w:tcPr>
          <w:p w14:paraId="14946B59" w14:textId="77777777" w:rsidR="00C1607B" w:rsidRDefault="008F3040">
            <w:pPr>
              <w:pStyle w:val="normal0"/>
              <w:widowControl w:val="0"/>
            </w:pPr>
            <w:r>
              <w:t>Analyze the influences and pressure teenagers face regarding issues of alcohol, tobacco and other drug use.</w:t>
            </w:r>
          </w:p>
        </w:tc>
      </w:tr>
      <w:tr w:rsidR="00C1607B" w14:paraId="18181D3E" w14:textId="77777777">
        <w:trPr>
          <w:trHeight w:val="40"/>
        </w:trPr>
        <w:tc>
          <w:tcPr>
            <w:tcW w:w="1458" w:type="dxa"/>
            <w:vMerge/>
            <w:tcBorders>
              <w:top w:val="single" w:sz="4" w:space="0" w:color="000000"/>
              <w:left w:val="single" w:sz="4" w:space="0" w:color="000000"/>
              <w:right w:val="single" w:sz="4" w:space="0" w:color="000000"/>
            </w:tcBorders>
          </w:tcPr>
          <w:p w14:paraId="6394C6D1"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5D9C1A10" w14:textId="77777777" w:rsidR="00C1607B" w:rsidRDefault="008F3040">
            <w:pPr>
              <w:pStyle w:val="normal0"/>
              <w:widowControl w:val="0"/>
            </w:pPr>
            <w:r>
              <w:t>HE.HS.MH.01</w:t>
            </w:r>
          </w:p>
          <w:p w14:paraId="48A0C55C" w14:textId="77777777" w:rsidR="00C1607B" w:rsidRDefault="00C1607B">
            <w:pPr>
              <w:pStyle w:val="normal0"/>
              <w:widowControl w:val="0"/>
            </w:pPr>
          </w:p>
        </w:tc>
        <w:tc>
          <w:tcPr>
            <w:tcW w:w="7830" w:type="dxa"/>
            <w:tcBorders>
              <w:top w:val="single" w:sz="4" w:space="0" w:color="000000"/>
              <w:left w:val="single" w:sz="4" w:space="0" w:color="000000"/>
              <w:bottom w:val="single" w:sz="4" w:space="0" w:color="000000"/>
              <w:right w:val="single" w:sz="4" w:space="0" w:color="000000"/>
            </w:tcBorders>
          </w:tcPr>
          <w:p w14:paraId="5AC02353" w14:textId="77777777" w:rsidR="00C1607B" w:rsidRDefault="008F3040">
            <w:pPr>
              <w:pStyle w:val="normal0"/>
              <w:widowControl w:val="0"/>
            </w:pPr>
            <w:r>
              <w:t>Explain different signs and symptoms of addictive behaviors.</w:t>
            </w:r>
          </w:p>
        </w:tc>
      </w:tr>
      <w:tr w:rsidR="00C1607B" w14:paraId="7218C3A9" w14:textId="77777777">
        <w:trPr>
          <w:trHeight w:val="40"/>
        </w:trPr>
        <w:tc>
          <w:tcPr>
            <w:tcW w:w="1458" w:type="dxa"/>
            <w:vMerge/>
            <w:tcBorders>
              <w:top w:val="single" w:sz="4" w:space="0" w:color="000000"/>
              <w:left w:val="single" w:sz="4" w:space="0" w:color="000000"/>
              <w:right w:val="single" w:sz="4" w:space="0" w:color="000000"/>
            </w:tcBorders>
          </w:tcPr>
          <w:p w14:paraId="70269130"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129CCB16" w14:textId="77777777" w:rsidR="00C1607B" w:rsidRDefault="008F3040">
            <w:pPr>
              <w:pStyle w:val="normal0"/>
              <w:widowControl w:val="0"/>
            </w:pPr>
            <w:r>
              <w:t>HE.HS.MH.02</w:t>
            </w:r>
          </w:p>
          <w:p w14:paraId="2427CD28" w14:textId="77777777" w:rsidR="00C1607B" w:rsidRDefault="00C1607B">
            <w:pPr>
              <w:pStyle w:val="normal0"/>
              <w:widowControl w:val="0"/>
            </w:pPr>
          </w:p>
        </w:tc>
        <w:tc>
          <w:tcPr>
            <w:tcW w:w="7830" w:type="dxa"/>
            <w:tcBorders>
              <w:top w:val="single" w:sz="4" w:space="0" w:color="000000"/>
              <w:left w:val="single" w:sz="4" w:space="0" w:color="000000"/>
              <w:bottom w:val="single" w:sz="4" w:space="0" w:color="000000"/>
              <w:right w:val="single" w:sz="4" w:space="0" w:color="000000"/>
            </w:tcBorders>
          </w:tcPr>
          <w:p w14:paraId="25F639EB" w14:textId="77777777" w:rsidR="00C1607B" w:rsidRDefault="008F3040">
            <w:pPr>
              <w:pStyle w:val="normal0"/>
              <w:widowControl w:val="0"/>
            </w:pPr>
            <w:r>
              <w:t>Identify school and community resources that support people with addictive behaviors.</w:t>
            </w:r>
          </w:p>
        </w:tc>
      </w:tr>
      <w:tr w:rsidR="00C1607B" w14:paraId="00FA45A5" w14:textId="77777777">
        <w:trPr>
          <w:trHeight w:val="40"/>
        </w:trPr>
        <w:tc>
          <w:tcPr>
            <w:tcW w:w="1458" w:type="dxa"/>
            <w:vMerge/>
            <w:tcBorders>
              <w:top w:val="single" w:sz="4" w:space="0" w:color="000000"/>
              <w:left w:val="single" w:sz="4" w:space="0" w:color="000000"/>
              <w:right w:val="single" w:sz="4" w:space="0" w:color="000000"/>
            </w:tcBorders>
          </w:tcPr>
          <w:p w14:paraId="3B171BB0"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008DFAFE" w14:textId="77777777" w:rsidR="00C1607B" w:rsidRDefault="008F3040">
            <w:pPr>
              <w:pStyle w:val="normal0"/>
              <w:widowControl w:val="0"/>
            </w:pPr>
            <w:r>
              <w:t>HE.HS.MH.03</w:t>
            </w:r>
          </w:p>
          <w:p w14:paraId="61E2A3C2" w14:textId="77777777" w:rsidR="00C1607B" w:rsidRDefault="00C1607B">
            <w:pPr>
              <w:pStyle w:val="normal0"/>
              <w:widowControl w:val="0"/>
            </w:pPr>
          </w:p>
        </w:tc>
        <w:tc>
          <w:tcPr>
            <w:tcW w:w="7830" w:type="dxa"/>
            <w:tcBorders>
              <w:top w:val="single" w:sz="4" w:space="0" w:color="000000"/>
              <w:left w:val="single" w:sz="4" w:space="0" w:color="000000"/>
              <w:bottom w:val="single" w:sz="4" w:space="0" w:color="000000"/>
              <w:right w:val="single" w:sz="4" w:space="0" w:color="000000"/>
            </w:tcBorders>
          </w:tcPr>
          <w:p w14:paraId="4EB1403D" w14:textId="77777777" w:rsidR="00C1607B" w:rsidRDefault="008F3040">
            <w:pPr>
              <w:pStyle w:val="normal0"/>
              <w:widowControl w:val="0"/>
            </w:pPr>
            <w:r>
              <w:t>Identify how to communicate to a friend or relative you think is an addict and should get support/help.</w:t>
            </w:r>
          </w:p>
        </w:tc>
      </w:tr>
      <w:tr w:rsidR="00C1607B" w14:paraId="268681B8" w14:textId="77777777">
        <w:trPr>
          <w:trHeight w:val="40"/>
        </w:trPr>
        <w:tc>
          <w:tcPr>
            <w:tcW w:w="1458" w:type="dxa"/>
            <w:vMerge/>
            <w:tcBorders>
              <w:top w:val="single" w:sz="4" w:space="0" w:color="000000"/>
              <w:left w:val="single" w:sz="4" w:space="0" w:color="000000"/>
              <w:right w:val="single" w:sz="4" w:space="0" w:color="000000"/>
            </w:tcBorders>
          </w:tcPr>
          <w:p w14:paraId="1C4E8A7C"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0C236BBA" w14:textId="77777777" w:rsidR="00C1607B" w:rsidRDefault="008F3040">
            <w:pPr>
              <w:pStyle w:val="normal0"/>
              <w:widowControl w:val="0"/>
            </w:pPr>
            <w:r>
              <w:t>HE.HS.IP.01</w:t>
            </w:r>
          </w:p>
          <w:p w14:paraId="45E871C9" w14:textId="77777777" w:rsidR="00C1607B" w:rsidRDefault="00C1607B">
            <w:pPr>
              <w:pStyle w:val="normal0"/>
              <w:widowControl w:val="0"/>
            </w:pPr>
          </w:p>
        </w:tc>
        <w:tc>
          <w:tcPr>
            <w:tcW w:w="7830" w:type="dxa"/>
            <w:tcBorders>
              <w:top w:val="single" w:sz="4" w:space="0" w:color="000000"/>
              <w:left w:val="single" w:sz="4" w:space="0" w:color="000000"/>
              <w:bottom w:val="single" w:sz="4" w:space="0" w:color="000000"/>
              <w:right w:val="single" w:sz="4" w:space="0" w:color="000000"/>
            </w:tcBorders>
          </w:tcPr>
          <w:p w14:paraId="0161F87D" w14:textId="77777777" w:rsidR="00C1607B" w:rsidRDefault="008F3040">
            <w:pPr>
              <w:pStyle w:val="normal0"/>
              <w:widowControl w:val="0"/>
            </w:pPr>
            <w:r>
              <w:t>Examine the impact of alcohol, tobacco and other drug use on unintentional injury.</w:t>
            </w:r>
          </w:p>
        </w:tc>
      </w:tr>
      <w:tr w:rsidR="00C1607B" w14:paraId="5AF307AC" w14:textId="77777777">
        <w:trPr>
          <w:trHeight w:val="40"/>
        </w:trPr>
        <w:tc>
          <w:tcPr>
            <w:tcW w:w="1458" w:type="dxa"/>
            <w:vMerge/>
            <w:tcBorders>
              <w:top w:val="single" w:sz="4" w:space="0" w:color="000000"/>
              <w:left w:val="single" w:sz="4" w:space="0" w:color="000000"/>
              <w:right w:val="single" w:sz="4" w:space="0" w:color="000000"/>
            </w:tcBorders>
          </w:tcPr>
          <w:p w14:paraId="112B2D11"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406C8D26" w14:textId="77777777" w:rsidR="00C1607B" w:rsidRDefault="008F3040">
            <w:pPr>
              <w:pStyle w:val="normal0"/>
              <w:widowControl w:val="0"/>
            </w:pPr>
            <w:r>
              <w:t>HE.HS.IP.02</w:t>
            </w:r>
          </w:p>
          <w:p w14:paraId="1F6FD432" w14:textId="77777777" w:rsidR="00C1607B" w:rsidRDefault="00C1607B">
            <w:pPr>
              <w:pStyle w:val="normal0"/>
              <w:widowControl w:val="0"/>
            </w:pPr>
          </w:p>
        </w:tc>
        <w:tc>
          <w:tcPr>
            <w:tcW w:w="7830" w:type="dxa"/>
            <w:tcBorders>
              <w:top w:val="single" w:sz="4" w:space="0" w:color="000000"/>
              <w:left w:val="single" w:sz="4" w:space="0" w:color="000000"/>
              <w:bottom w:val="single" w:sz="4" w:space="0" w:color="000000"/>
              <w:right w:val="single" w:sz="4" w:space="0" w:color="000000"/>
            </w:tcBorders>
          </w:tcPr>
          <w:p w14:paraId="202C34D1" w14:textId="77777777" w:rsidR="00C1607B" w:rsidRDefault="008F3040">
            <w:pPr>
              <w:pStyle w:val="normal0"/>
              <w:widowControl w:val="0"/>
            </w:pPr>
            <w:r>
              <w:t>Set a personal goal to avoid driving when under the influence of alcohol or other drugs or riding in a vehicle when the driver is under the influence of alcohol or other drugs.</w:t>
            </w:r>
          </w:p>
        </w:tc>
      </w:tr>
      <w:tr w:rsidR="00C1607B" w14:paraId="1AC12DDD" w14:textId="77777777">
        <w:trPr>
          <w:trHeight w:val="80"/>
        </w:trPr>
        <w:tc>
          <w:tcPr>
            <w:tcW w:w="1458" w:type="dxa"/>
            <w:vMerge w:val="restart"/>
            <w:tcBorders>
              <w:top w:val="single" w:sz="4" w:space="0" w:color="000000"/>
              <w:left w:val="single" w:sz="4" w:space="0" w:color="000000"/>
              <w:right w:val="single" w:sz="4" w:space="0" w:color="000000"/>
            </w:tcBorders>
          </w:tcPr>
          <w:p w14:paraId="387A31D8" w14:textId="77777777" w:rsidR="00C1607B" w:rsidRDefault="008F3040">
            <w:pPr>
              <w:pStyle w:val="Heading3"/>
              <w:keepNext w:val="0"/>
              <w:widowControl w:val="0"/>
            </w:pPr>
            <w:r>
              <w:rPr>
                <w:b/>
                <w:i/>
                <w:sz w:val="18"/>
                <w:szCs w:val="18"/>
              </w:rPr>
              <w:t xml:space="preserve">CCSS Literacy Standards </w:t>
            </w:r>
          </w:p>
        </w:tc>
        <w:tc>
          <w:tcPr>
            <w:tcW w:w="1620" w:type="dxa"/>
            <w:tcBorders>
              <w:top w:val="single" w:sz="4" w:space="0" w:color="000000"/>
              <w:left w:val="single" w:sz="4" w:space="0" w:color="000000"/>
              <w:bottom w:val="single" w:sz="4" w:space="0" w:color="000000"/>
              <w:right w:val="single" w:sz="4" w:space="0" w:color="000000"/>
            </w:tcBorders>
          </w:tcPr>
          <w:p w14:paraId="42D6F593" w14:textId="77777777" w:rsidR="00C1607B" w:rsidRDefault="008F3040">
            <w:pPr>
              <w:pStyle w:val="normal0"/>
              <w:widowControl w:val="0"/>
            </w:pPr>
            <w:r>
              <w:t>CCSS’ Code</w:t>
            </w:r>
          </w:p>
        </w:tc>
        <w:tc>
          <w:tcPr>
            <w:tcW w:w="7830" w:type="dxa"/>
            <w:tcBorders>
              <w:top w:val="single" w:sz="4" w:space="0" w:color="000000"/>
              <w:left w:val="single" w:sz="4" w:space="0" w:color="000000"/>
              <w:bottom w:val="single" w:sz="4" w:space="0" w:color="000000"/>
              <w:right w:val="single" w:sz="4" w:space="0" w:color="000000"/>
            </w:tcBorders>
          </w:tcPr>
          <w:p w14:paraId="4B97D487" w14:textId="77777777" w:rsidR="00C1607B" w:rsidRDefault="008F3040">
            <w:pPr>
              <w:pStyle w:val="normal0"/>
              <w:widowControl w:val="0"/>
            </w:pPr>
            <w:r>
              <w:t>CCSS Literacy Standard</w:t>
            </w:r>
          </w:p>
        </w:tc>
      </w:tr>
      <w:tr w:rsidR="00C1607B" w14:paraId="6DEC0C50" w14:textId="77777777">
        <w:trPr>
          <w:trHeight w:val="80"/>
        </w:trPr>
        <w:tc>
          <w:tcPr>
            <w:tcW w:w="1458" w:type="dxa"/>
            <w:vMerge/>
            <w:tcBorders>
              <w:top w:val="single" w:sz="4" w:space="0" w:color="000000"/>
              <w:left w:val="single" w:sz="4" w:space="0" w:color="000000"/>
              <w:right w:val="single" w:sz="4" w:space="0" w:color="000000"/>
            </w:tcBorders>
          </w:tcPr>
          <w:p w14:paraId="00094391"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7E71C1B4" w14:textId="77777777" w:rsidR="00C1607B" w:rsidRDefault="008F3040">
            <w:pPr>
              <w:pStyle w:val="normal0"/>
              <w:widowControl w:val="0"/>
            </w:pPr>
            <w:r>
              <w:t xml:space="preserve">9-10.RST.1             </w:t>
            </w:r>
          </w:p>
          <w:p w14:paraId="6D2100CA" w14:textId="77777777" w:rsidR="00C1607B" w:rsidRDefault="00C1607B">
            <w:pPr>
              <w:pStyle w:val="normal0"/>
              <w:widowControl w:val="0"/>
            </w:pPr>
          </w:p>
        </w:tc>
        <w:tc>
          <w:tcPr>
            <w:tcW w:w="7830" w:type="dxa"/>
            <w:tcBorders>
              <w:top w:val="single" w:sz="4" w:space="0" w:color="000000"/>
              <w:left w:val="single" w:sz="4" w:space="0" w:color="000000"/>
              <w:bottom w:val="single" w:sz="4" w:space="0" w:color="000000"/>
              <w:right w:val="single" w:sz="4" w:space="0" w:color="000000"/>
            </w:tcBorders>
          </w:tcPr>
          <w:p w14:paraId="26282A50" w14:textId="77777777" w:rsidR="00C1607B" w:rsidRDefault="008F3040">
            <w:pPr>
              <w:pStyle w:val="normal0"/>
              <w:widowControl w:val="0"/>
            </w:pPr>
            <w:r>
              <w:t>Cite specific textual evidence to support analysis of science and technical texts, attending to the precise details of explanations or descriptions.</w:t>
            </w:r>
          </w:p>
        </w:tc>
      </w:tr>
      <w:tr w:rsidR="00C1607B" w14:paraId="17791215" w14:textId="77777777">
        <w:trPr>
          <w:trHeight w:val="80"/>
        </w:trPr>
        <w:tc>
          <w:tcPr>
            <w:tcW w:w="1458" w:type="dxa"/>
            <w:vMerge/>
            <w:tcBorders>
              <w:top w:val="single" w:sz="4" w:space="0" w:color="000000"/>
              <w:left w:val="single" w:sz="4" w:space="0" w:color="000000"/>
              <w:right w:val="single" w:sz="4" w:space="0" w:color="000000"/>
            </w:tcBorders>
          </w:tcPr>
          <w:p w14:paraId="13A13D52"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2BBA27C4" w14:textId="77777777" w:rsidR="00C1607B" w:rsidRDefault="008F3040">
            <w:pPr>
              <w:pStyle w:val="normal0"/>
              <w:widowControl w:val="0"/>
            </w:pPr>
            <w:r>
              <w:t>9-</w:t>
            </w:r>
            <w:proofErr w:type="gramStart"/>
            <w:r>
              <w:t xml:space="preserve">10.RST.2             </w:t>
            </w:r>
            <w:proofErr w:type="gramEnd"/>
          </w:p>
        </w:tc>
        <w:tc>
          <w:tcPr>
            <w:tcW w:w="7830" w:type="dxa"/>
            <w:tcBorders>
              <w:top w:val="single" w:sz="4" w:space="0" w:color="000000"/>
              <w:left w:val="single" w:sz="4" w:space="0" w:color="000000"/>
              <w:bottom w:val="single" w:sz="4" w:space="0" w:color="000000"/>
              <w:right w:val="single" w:sz="4" w:space="0" w:color="000000"/>
            </w:tcBorders>
          </w:tcPr>
          <w:p w14:paraId="1F944DCA" w14:textId="77777777" w:rsidR="00C1607B" w:rsidRDefault="008F3040">
            <w:pPr>
              <w:pStyle w:val="normal0"/>
              <w:widowControl w:val="0"/>
            </w:pPr>
            <w:r>
              <w:t>Determine the central ideas or conclusions of a text; trace the text’s explanation or depiction of a complex process, phenomenon, or concept; provide an accurate summary of the text.</w:t>
            </w:r>
          </w:p>
        </w:tc>
      </w:tr>
      <w:tr w:rsidR="00C1607B" w14:paraId="5F0B07F9" w14:textId="77777777">
        <w:trPr>
          <w:trHeight w:val="80"/>
        </w:trPr>
        <w:tc>
          <w:tcPr>
            <w:tcW w:w="1458" w:type="dxa"/>
            <w:vMerge/>
            <w:tcBorders>
              <w:top w:val="single" w:sz="4" w:space="0" w:color="000000"/>
              <w:left w:val="single" w:sz="4" w:space="0" w:color="000000"/>
              <w:right w:val="single" w:sz="4" w:space="0" w:color="000000"/>
            </w:tcBorders>
          </w:tcPr>
          <w:p w14:paraId="1AB75EFC"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07C3BB99" w14:textId="77777777" w:rsidR="00C1607B" w:rsidRDefault="008F3040">
            <w:pPr>
              <w:pStyle w:val="normal0"/>
              <w:widowControl w:val="0"/>
            </w:pPr>
            <w:r>
              <w:t>9-</w:t>
            </w:r>
            <w:proofErr w:type="gramStart"/>
            <w:r>
              <w:t xml:space="preserve">10.RST.4             </w:t>
            </w:r>
            <w:proofErr w:type="gramEnd"/>
          </w:p>
        </w:tc>
        <w:tc>
          <w:tcPr>
            <w:tcW w:w="7830" w:type="dxa"/>
            <w:tcBorders>
              <w:top w:val="single" w:sz="4" w:space="0" w:color="000000"/>
              <w:left w:val="single" w:sz="4" w:space="0" w:color="000000"/>
              <w:bottom w:val="single" w:sz="4" w:space="0" w:color="000000"/>
              <w:right w:val="single" w:sz="4" w:space="0" w:color="000000"/>
            </w:tcBorders>
          </w:tcPr>
          <w:p w14:paraId="7B008C15" w14:textId="77777777" w:rsidR="00C1607B" w:rsidRDefault="008F3040">
            <w:pPr>
              <w:pStyle w:val="normal0"/>
              <w:widowControl w:val="0"/>
            </w:pPr>
            <w:r>
              <w:t>Determine the meaning of symbols, key terms, and other domain-specific words and phrases as they are used in a specific scientific or technical context relevant to grades 9-10 texts.</w:t>
            </w:r>
          </w:p>
        </w:tc>
      </w:tr>
      <w:tr w:rsidR="00C1607B" w14:paraId="65FECD20" w14:textId="77777777">
        <w:trPr>
          <w:trHeight w:val="80"/>
        </w:trPr>
        <w:tc>
          <w:tcPr>
            <w:tcW w:w="1458" w:type="dxa"/>
            <w:vMerge/>
            <w:tcBorders>
              <w:top w:val="single" w:sz="4" w:space="0" w:color="000000"/>
              <w:left w:val="single" w:sz="4" w:space="0" w:color="000000"/>
              <w:right w:val="single" w:sz="4" w:space="0" w:color="000000"/>
            </w:tcBorders>
          </w:tcPr>
          <w:p w14:paraId="453DCF85"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6F4F0904" w14:textId="77777777" w:rsidR="00C1607B" w:rsidRDefault="008F3040">
            <w:pPr>
              <w:pStyle w:val="normal0"/>
              <w:widowControl w:val="0"/>
            </w:pPr>
            <w:r>
              <w:t>9-</w:t>
            </w:r>
            <w:proofErr w:type="gramStart"/>
            <w:r>
              <w:t xml:space="preserve">10.RST.5             </w:t>
            </w:r>
            <w:proofErr w:type="gramEnd"/>
          </w:p>
        </w:tc>
        <w:tc>
          <w:tcPr>
            <w:tcW w:w="7830" w:type="dxa"/>
            <w:tcBorders>
              <w:top w:val="single" w:sz="4" w:space="0" w:color="000000"/>
              <w:left w:val="single" w:sz="4" w:space="0" w:color="000000"/>
              <w:bottom w:val="single" w:sz="4" w:space="0" w:color="000000"/>
              <w:right w:val="single" w:sz="4" w:space="0" w:color="000000"/>
            </w:tcBorders>
          </w:tcPr>
          <w:p w14:paraId="4619C747" w14:textId="77777777" w:rsidR="00C1607B" w:rsidRDefault="008F3040">
            <w:pPr>
              <w:pStyle w:val="normal0"/>
              <w:widowControl w:val="0"/>
            </w:pPr>
            <w:r>
              <w:t>Analyze the structure of the relationships among concepts in a text, including relationships among key terms.</w:t>
            </w:r>
          </w:p>
        </w:tc>
      </w:tr>
      <w:tr w:rsidR="00C1607B" w14:paraId="0B04A2F8" w14:textId="77777777">
        <w:trPr>
          <w:trHeight w:val="80"/>
        </w:trPr>
        <w:tc>
          <w:tcPr>
            <w:tcW w:w="1458" w:type="dxa"/>
            <w:vMerge/>
            <w:tcBorders>
              <w:top w:val="single" w:sz="4" w:space="0" w:color="000000"/>
              <w:left w:val="single" w:sz="4" w:space="0" w:color="000000"/>
              <w:right w:val="single" w:sz="4" w:space="0" w:color="000000"/>
            </w:tcBorders>
          </w:tcPr>
          <w:p w14:paraId="7B1038C3"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385E7F82" w14:textId="77777777" w:rsidR="00C1607B" w:rsidRDefault="008F3040">
            <w:pPr>
              <w:pStyle w:val="normal0"/>
              <w:widowControl w:val="0"/>
            </w:pPr>
            <w:r>
              <w:t>9-</w:t>
            </w:r>
            <w:proofErr w:type="gramStart"/>
            <w:r>
              <w:t xml:space="preserve">10.RST.7                                             </w:t>
            </w:r>
            <w:proofErr w:type="gramEnd"/>
          </w:p>
        </w:tc>
        <w:tc>
          <w:tcPr>
            <w:tcW w:w="7830" w:type="dxa"/>
            <w:tcBorders>
              <w:top w:val="single" w:sz="4" w:space="0" w:color="000000"/>
              <w:left w:val="single" w:sz="4" w:space="0" w:color="000000"/>
              <w:bottom w:val="single" w:sz="4" w:space="0" w:color="000000"/>
              <w:right w:val="single" w:sz="4" w:space="0" w:color="000000"/>
            </w:tcBorders>
          </w:tcPr>
          <w:p w14:paraId="1C4E8302" w14:textId="77777777" w:rsidR="00C1607B" w:rsidRDefault="008F3040">
            <w:pPr>
              <w:pStyle w:val="normal0"/>
              <w:widowControl w:val="0"/>
            </w:pPr>
            <w:r>
              <w:t>Translate quantitative or technical information expressed in words in a text into visual form (e.g. a table or chart) and translate information expressed visually or mathematically into words.</w:t>
            </w:r>
          </w:p>
        </w:tc>
      </w:tr>
      <w:tr w:rsidR="00C1607B" w14:paraId="690DC115" w14:textId="77777777">
        <w:trPr>
          <w:trHeight w:val="80"/>
        </w:trPr>
        <w:tc>
          <w:tcPr>
            <w:tcW w:w="1458" w:type="dxa"/>
            <w:vMerge/>
            <w:tcBorders>
              <w:top w:val="single" w:sz="4" w:space="0" w:color="000000"/>
              <w:left w:val="single" w:sz="4" w:space="0" w:color="000000"/>
              <w:right w:val="single" w:sz="4" w:space="0" w:color="000000"/>
            </w:tcBorders>
          </w:tcPr>
          <w:p w14:paraId="4BECC342"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550B9989" w14:textId="77777777" w:rsidR="00C1607B" w:rsidRDefault="008F3040">
            <w:pPr>
              <w:pStyle w:val="normal0"/>
              <w:widowControl w:val="0"/>
            </w:pPr>
            <w:r>
              <w:t>9-10.RST.10</w:t>
            </w:r>
          </w:p>
        </w:tc>
        <w:tc>
          <w:tcPr>
            <w:tcW w:w="7830" w:type="dxa"/>
            <w:tcBorders>
              <w:top w:val="single" w:sz="4" w:space="0" w:color="000000"/>
              <w:left w:val="single" w:sz="4" w:space="0" w:color="000000"/>
              <w:bottom w:val="single" w:sz="4" w:space="0" w:color="000000"/>
              <w:right w:val="single" w:sz="4" w:space="0" w:color="000000"/>
            </w:tcBorders>
          </w:tcPr>
          <w:p w14:paraId="390DFF73" w14:textId="77777777" w:rsidR="00C1607B" w:rsidRDefault="008F3040">
            <w:pPr>
              <w:pStyle w:val="normal0"/>
              <w:widowControl w:val="0"/>
            </w:pPr>
            <w:r>
              <w:t>By the end of grade 10, read and comprehend science/technical texts in the grades 9-10 text complexity band independently and proficiently.</w:t>
            </w:r>
          </w:p>
        </w:tc>
      </w:tr>
      <w:tr w:rsidR="00C1607B" w14:paraId="098EAA77" w14:textId="77777777">
        <w:trPr>
          <w:trHeight w:val="80"/>
        </w:trPr>
        <w:tc>
          <w:tcPr>
            <w:tcW w:w="1458" w:type="dxa"/>
            <w:vMerge/>
            <w:tcBorders>
              <w:top w:val="single" w:sz="4" w:space="0" w:color="000000"/>
              <w:left w:val="single" w:sz="4" w:space="0" w:color="000000"/>
              <w:right w:val="single" w:sz="4" w:space="0" w:color="000000"/>
            </w:tcBorders>
          </w:tcPr>
          <w:p w14:paraId="4FB52875"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73DDE492" w14:textId="77777777" w:rsidR="00C1607B" w:rsidRDefault="008F3040">
            <w:pPr>
              <w:pStyle w:val="normal0"/>
              <w:widowControl w:val="0"/>
            </w:pPr>
            <w:r>
              <w:t>9-</w:t>
            </w:r>
            <w:proofErr w:type="gramStart"/>
            <w:r>
              <w:t xml:space="preserve">10.SL.1                </w:t>
            </w:r>
            <w:proofErr w:type="gramEnd"/>
          </w:p>
        </w:tc>
        <w:tc>
          <w:tcPr>
            <w:tcW w:w="7830" w:type="dxa"/>
            <w:tcBorders>
              <w:top w:val="single" w:sz="4" w:space="0" w:color="000000"/>
              <w:left w:val="single" w:sz="4" w:space="0" w:color="000000"/>
              <w:bottom w:val="single" w:sz="4" w:space="0" w:color="000000"/>
              <w:right w:val="single" w:sz="4" w:space="0" w:color="000000"/>
            </w:tcBorders>
          </w:tcPr>
          <w:p w14:paraId="2296AD9A" w14:textId="77777777" w:rsidR="00C1607B" w:rsidRDefault="008F3040">
            <w:pPr>
              <w:pStyle w:val="normal0"/>
              <w:widowControl w:val="0"/>
            </w:pPr>
            <w:r>
              <w:t>Initiate and participate effectively in a range of conversations and collaborative discussions with diverse partners on grades 9-10 topics, texts and issues, building on others’ ideas and expressing their own clearly and persuasively</w:t>
            </w:r>
          </w:p>
        </w:tc>
      </w:tr>
      <w:tr w:rsidR="00C1607B" w14:paraId="2C017651" w14:textId="77777777">
        <w:trPr>
          <w:trHeight w:val="80"/>
        </w:trPr>
        <w:tc>
          <w:tcPr>
            <w:tcW w:w="1458" w:type="dxa"/>
            <w:vMerge/>
            <w:tcBorders>
              <w:top w:val="single" w:sz="4" w:space="0" w:color="000000"/>
              <w:left w:val="single" w:sz="4" w:space="0" w:color="000000"/>
              <w:right w:val="single" w:sz="4" w:space="0" w:color="000000"/>
            </w:tcBorders>
          </w:tcPr>
          <w:p w14:paraId="412E4F94"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28AFAB05" w14:textId="77777777" w:rsidR="00C1607B" w:rsidRDefault="008F3040">
            <w:pPr>
              <w:pStyle w:val="normal0"/>
              <w:widowControl w:val="0"/>
            </w:pPr>
            <w:r>
              <w:t>9-</w:t>
            </w:r>
            <w:proofErr w:type="gramStart"/>
            <w:r>
              <w:t xml:space="preserve">10.SL.2                </w:t>
            </w:r>
            <w:proofErr w:type="gramEnd"/>
          </w:p>
        </w:tc>
        <w:tc>
          <w:tcPr>
            <w:tcW w:w="7830" w:type="dxa"/>
            <w:tcBorders>
              <w:top w:val="single" w:sz="4" w:space="0" w:color="000000"/>
              <w:left w:val="single" w:sz="4" w:space="0" w:color="000000"/>
              <w:bottom w:val="single" w:sz="4" w:space="0" w:color="000000"/>
              <w:right w:val="single" w:sz="4" w:space="0" w:color="000000"/>
            </w:tcBorders>
          </w:tcPr>
          <w:p w14:paraId="7640B8E1" w14:textId="77777777" w:rsidR="00C1607B" w:rsidRDefault="008F3040">
            <w:pPr>
              <w:pStyle w:val="normal0"/>
              <w:widowControl w:val="0"/>
            </w:pPr>
            <w:r>
              <w:t>Integrate and evaluate information presented in diverse media or formats evaluating the credibility and accuracy of each source.</w:t>
            </w:r>
          </w:p>
        </w:tc>
      </w:tr>
      <w:tr w:rsidR="00C1607B" w14:paraId="65916175" w14:textId="77777777">
        <w:trPr>
          <w:trHeight w:val="80"/>
        </w:trPr>
        <w:tc>
          <w:tcPr>
            <w:tcW w:w="1458" w:type="dxa"/>
            <w:vMerge/>
            <w:tcBorders>
              <w:top w:val="single" w:sz="4" w:space="0" w:color="000000"/>
              <w:left w:val="single" w:sz="4" w:space="0" w:color="000000"/>
              <w:right w:val="single" w:sz="4" w:space="0" w:color="000000"/>
            </w:tcBorders>
          </w:tcPr>
          <w:p w14:paraId="4F24CE87"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5213E75C" w14:textId="77777777" w:rsidR="00C1607B" w:rsidRDefault="008F3040">
            <w:pPr>
              <w:pStyle w:val="normal0"/>
              <w:widowControl w:val="0"/>
            </w:pPr>
            <w:r>
              <w:t>9-</w:t>
            </w:r>
            <w:proofErr w:type="gramStart"/>
            <w:r>
              <w:t xml:space="preserve">10.SL.5                </w:t>
            </w:r>
            <w:proofErr w:type="gramEnd"/>
          </w:p>
        </w:tc>
        <w:tc>
          <w:tcPr>
            <w:tcW w:w="7830" w:type="dxa"/>
            <w:tcBorders>
              <w:top w:val="single" w:sz="4" w:space="0" w:color="000000"/>
              <w:left w:val="single" w:sz="4" w:space="0" w:color="000000"/>
              <w:bottom w:val="single" w:sz="4" w:space="0" w:color="000000"/>
              <w:right w:val="single" w:sz="4" w:space="0" w:color="000000"/>
            </w:tcBorders>
          </w:tcPr>
          <w:p w14:paraId="609F97DA" w14:textId="77777777" w:rsidR="00C1607B" w:rsidRDefault="008F3040">
            <w:pPr>
              <w:pStyle w:val="normal0"/>
              <w:widowControl w:val="0"/>
            </w:pPr>
            <w:r>
              <w:t>Make strategic use of digital media in presentations to enhance understanding of findings, reasoning, and evidence and to add interest.</w:t>
            </w:r>
          </w:p>
        </w:tc>
      </w:tr>
      <w:tr w:rsidR="00C1607B" w14:paraId="65375121" w14:textId="77777777">
        <w:trPr>
          <w:trHeight w:val="80"/>
        </w:trPr>
        <w:tc>
          <w:tcPr>
            <w:tcW w:w="1458" w:type="dxa"/>
            <w:vMerge/>
            <w:tcBorders>
              <w:top w:val="single" w:sz="4" w:space="0" w:color="000000"/>
              <w:left w:val="single" w:sz="4" w:space="0" w:color="000000"/>
              <w:right w:val="single" w:sz="4" w:space="0" w:color="000000"/>
            </w:tcBorders>
          </w:tcPr>
          <w:p w14:paraId="1554A87D"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6BD074DC" w14:textId="77777777" w:rsidR="00C1607B" w:rsidRDefault="008F3040">
            <w:pPr>
              <w:pStyle w:val="normal0"/>
              <w:widowControl w:val="0"/>
            </w:pPr>
            <w:r>
              <w:t>9-</w:t>
            </w:r>
            <w:proofErr w:type="gramStart"/>
            <w:r>
              <w:t xml:space="preserve">10.SL.6                </w:t>
            </w:r>
            <w:proofErr w:type="gramEnd"/>
          </w:p>
        </w:tc>
        <w:tc>
          <w:tcPr>
            <w:tcW w:w="7830" w:type="dxa"/>
            <w:tcBorders>
              <w:top w:val="single" w:sz="4" w:space="0" w:color="000000"/>
              <w:left w:val="single" w:sz="4" w:space="0" w:color="000000"/>
              <w:bottom w:val="single" w:sz="4" w:space="0" w:color="000000"/>
              <w:right w:val="single" w:sz="4" w:space="0" w:color="000000"/>
            </w:tcBorders>
          </w:tcPr>
          <w:p w14:paraId="372017A1" w14:textId="77777777" w:rsidR="00C1607B" w:rsidRDefault="008F3040">
            <w:pPr>
              <w:pStyle w:val="normal0"/>
              <w:widowControl w:val="0"/>
            </w:pPr>
            <w:r>
              <w:t>Adapt speech to a variety of contexts and tasks, demonstrating command of formal English when indicated or appropriate.</w:t>
            </w:r>
          </w:p>
        </w:tc>
      </w:tr>
      <w:tr w:rsidR="00C1607B" w14:paraId="4726A79D" w14:textId="77777777">
        <w:trPr>
          <w:trHeight w:val="80"/>
        </w:trPr>
        <w:tc>
          <w:tcPr>
            <w:tcW w:w="1458" w:type="dxa"/>
            <w:vMerge/>
            <w:tcBorders>
              <w:top w:val="single" w:sz="4" w:space="0" w:color="000000"/>
              <w:left w:val="single" w:sz="4" w:space="0" w:color="000000"/>
              <w:right w:val="single" w:sz="4" w:space="0" w:color="000000"/>
            </w:tcBorders>
          </w:tcPr>
          <w:p w14:paraId="1630506F"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568A65F3" w14:textId="77777777" w:rsidR="00C1607B" w:rsidRDefault="008F3040">
            <w:pPr>
              <w:pStyle w:val="normal0"/>
              <w:widowControl w:val="0"/>
            </w:pPr>
            <w:r>
              <w:t>9-10.WHST.4</w:t>
            </w:r>
          </w:p>
        </w:tc>
        <w:tc>
          <w:tcPr>
            <w:tcW w:w="7830" w:type="dxa"/>
            <w:tcBorders>
              <w:top w:val="single" w:sz="4" w:space="0" w:color="000000"/>
              <w:left w:val="single" w:sz="4" w:space="0" w:color="000000"/>
              <w:bottom w:val="single" w:sz="4" w:space="0" w:color="000000"/>
              <w:right w:val="single" w:sz="4" w:space="0" w:color="000000"/>
            </w:tcBorders>
          </w:tcPr>
          <w:p w14:paraId="1675FAE4" w14:textId="77777777" w:rsidR="00C1607B" w:rsidRDefault="008F3040">
            <w:pPr>
              <w:pStyle w:val="normal0"/>
              <w:widowControl w:val="0"/>
            </w:pPr>
            <w:r>
              <w:t>Produce clear and coherent writing in which the development, organization, and style are appropriate to task, purpose and audience.</w:t>
            </w:r>
          </w:p>
        </w:tc>
      </w:tr>
      <w:tr w:rsidR="00C1607B" w14:paraId="47B80993" w14:textId="77777777">
        <w:trPr>
          <w:trHeight w:val="80"/>
        </w:trPr>
        <w:tc>
          <w:tcPr>
            <w:tcW w:w="1458" w:type="dxa"/>
            <w:vMerge/>
            <w:tcBorders>
              <w:top w:val="single" w:sz="4" w:space="0" w:color="000000"/>
              <w:left w:val="single" w:sz="4" w:space="0" w:color="000000"/>
              <w:right w:val="single" w:sz="4" w:space="0" w:color="000000"/>
            </w:tcBorders>
          </w:tcPr>
          <w:p w14:paraId="30F90103"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5BA894CC" w14:textId="77777777" w:rsidR="00C1607B" w:rsidRDefault="008F3040">
            <w:pPr>
              <w:pStyle w:val="normal0"/>
              <w:widowControl w:val="0"/>
            </w:pPr>
            <w:r>
              <w:t>9-10.WHST.5</w:t>
            </w:r>
          </w:p>
        </w:tc>
        <w:tc>
          <w:tcPr>
            <w:tcW w:w="7830" w:type="dxa"/>
            <w:tcBorders>
              <w:top w:val="single" w:sz="4" w:space="0" w:color="000000"/>
              <w:left w:val="single" w:sz="4" w:space="0" w:color="000000"/>
              <w:bottom w:val="single" w:sz="4" w:space="0" w:color="000000"/>
              <w:right w:val="single" w:sz="4" w:space="0" w:color="000000"/>
            </w:tcBorders>
          </w:tcPr>
          <w:p w14:paraId="6D61459A" w14:textId="77777777" w:rsidR="00C1607B" w:rsidRDefault="008F3040">
            <w:pPr>
              <w:pStyle w:val="normal0"/>
              <w:widowControl w:val="0"/>
            </w:pPr>
            <w:r>
              <w:t>Develop and strengthen writing as needed by planning, revising, editing, rewriting, or trying a new approach, focusing on addressing what is most significant for a specific purpose and audience.</w:t>
            </w:r>
          </w:p>
        </w:tc>
      </w:tr>
      <w:tr w:rsidR="00C1607B" w14:paraId="087964E1" w14:textId="77777777">
        <w:trPr>
          <w:trHeight w:val="80"/>
        </w:trPr>
        <w:tc>
          <w:tcPr>
            <w:tcW w:w="1458" w:type="dxa"/>
            <w:vMerge/>
            <w:tcBorders>
              <w:top w:val="single" w:sz="4" w:space="0" w:color="000000"/>
              <w:left w:val="single" w:sz="4" w:space="0" w:color="000000"/>
              <w:right w:val="single" w:sz="4" w:space="0" w:color="000000"/>
            </w:tcBorders>
          </w:tcPr>
          <w:p w14:paraId="7A542424"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08FB6DD2" w14:textId="77777777" w:rsidR="00C1607B" w:rsidRDefault="008F3040">
            <w:pPr>
              <w:pStyle w:val="normal0"/>
              <w:widowControl w:val="0"/>
            </w:pPr>
            <w:r>
              <w:t>9-10.WHST.6</w:t>
            </w:r>
          </w:p>
        </w:tc>
        <w:tc>
          <w:tcPr>
            <w:tcW w:w="7830" w:type="dxa"/>
            <w:tcBorders>
              <w:top w:val="single" w:sz="4" w:space="0" w:color="000000"/>
              <w:left w:val="single" w:sz="4" w:space="0" w:color="000000"/>
              <w:bottom w:val="single" w:sz="4" w:space="0" w:color="000000"/>
              <w:right w:val="single" w:sz="4" w:space="0" w:color="000000"/>
            </w:tcBorders>
          </w:tcPr>
          <w:p w14:paraId="30B0C4C4" w14:textId="77777777" w:rsidR="00C1607B" w:rsidRDefault="008F3040">
            <w:pPr>
              <w:pStyle w:val="normal0"/>
              <w:widowControl w:val="0"/>
            </w:pPr>
            <w:r>
              <w:t>Use technology, including the internet, to produce, publish and update individual or shared writing products, taking advantage of technology’s capacity to link to other information and to display information flexibly and dynamically.</w:t>
            </w:r>
          </w:p>
        </w:tc>
      </w:tr>
      <w:tr w:rsidR="00C1607B" w14:paraId="42BA0E75" w14:textId="77777777">
        <w:trPr>
          <w:trHeight w:val="80"/>
        </w:trPr>
        <w:tc>
          <w:tcPr>
            <w:tcW w:w="1458" w:type="dxa"/>
            <w:vMerge/>
            <w:tcBorders>
              <w:top w:val="single" w:sz="4" w:space="0" w:color="000000"/>
              <w:left w:val="single" w:sz="4" w:space="0" w:color="000000"/>
              <w:right w:val="single" w:sz="4" w:space="0" w:color="000000"/>
            </w:tcBorders>
          </w:tcPr>
          <w:p w14:paraId="341FBEC4"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40E6336E" w14:textId="77777777" w:rsidR="00C1607B" w:rsidRDefault="008F3040">
            <w:pPr>
              <w:pStyle w:val="normal0"/>
              <w:widowControl w:val="0"/>
            </w:pPr>
            <w:r>
              <w:t>9-10.WHST.8</w:t>
            </w:r>
          </w:p>
        </w:tc>
        <w:tc>
          <w:tcPr>
            <w:tcW w:w="7830" w:type="dxa"/>
            <w:tcBorders>
              <w:top w:val="single" w:sz="4" w:space="0" w:color="000000"/>
              <w:left w:val="single" w:sz="4" w:space="0" w:color="000000"/>
              <w:bottom w:val="single" w:sz="4" w:space="0" w:color="000000"/>
              <w:right w:val="single" w:sz="4" w:space="0" w:color="000000"/>
            </w:tcBorders>
          </w:tcPr>
          <w:p w14:paraId="5A4FCEB6" w14:textId="77777777" w:rsidR="00C1607B" w:rsidRDefault="008F3040">
            <w:pPr>
              <w:pStyle w:val="normal0"/>
              <w:widowControl w:val="0"/>
            </w:pPr>
            <w: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C1607B" w14:paraId="14AEC862" w14:textId="77777777">
        <w:trPr>
          <w:trHeight w:val="80"/>
        </w:trPr>
        <w:tc>
          <w:tcPr>
            <w:tcW w:w="1458" w:type="dxa"/>
            <w:vMerge/>
            <w:tcBorders>
              <w:top w:val="single" w:sz="4" w:space="0" w:color="000000"/>
              <w:left w:val="single" w:sz="4" w:space="0" w:color="000000"/>
              <w:right w:val="single" w:sz="4" w:space="0" w:color="000000"/>
            </w:tcBorders>
          </w:tcPr>
          <w:p w14:paraId="76C97F62"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2B28CD7C" w14:textId="77777777" w:rsidR="00C1607B" w:rsidRDefault="008F3040">
            <w:pPr>
              <w:pStyle w:val="normal0"/>
              <w:widowControl w:val="0"/>
            </w:pPr>
            <w:r>
              <w:t>9-10.WHST.9</w:t>
            </w:r>
          </w:p>
        </w:tc>
        <w:tc>
          <w:tcPr>
            <w:tcW w:w="7830" w:type="dxa"/>
            <w:tcBorders>
              <w:top w:val="single" w:sz="4" w:space="0" w:color="000000"/>
              <w:left w:val="single" w:sz="4" w:space="0" w:color="000000"/>
              <w:bottom w:val="single" w:sz="4" w:space="0" w:color="000000"/>
              <w:right w:val="single" w:sz="4" w:space="0" w:color="000000"/>
            </w:tcBorders>
          </w:tcPr>
          <w:p w14:paraId="575FE3B0" w14:textId="77777777" w:rsidR="00C1607B" w:rsidRDefault="008F3040">
            <w:pPr>
              <w:pStyle w:val="normal0"/>
              <w:widowControl w:val="0"/>
            </w:pPr>
            <w:r>
              <w:t>Draw evidence from informational texts to support analysis, reflection and research.</w:t>
            </w:r>
          </w:p>
        </w:tc>
      </w:tr>
      <w:tr w:rsidR="00C1607B" w14:paraId="139BDD83" w14:textId="77777777">
        <w:trPr>
          <w:trHeight w:val="480"/>
        </w:trPr>
        <w:tc>
          <w:tcPr>
            <w:tcW w:w="1458" w:type="dxa"/>
            <w:tcBorders>
              <w:top w:val="single" w:sz="4" w:space="0" w:color="000000"/>
              <w:left w:val="single" w:sz="4" w:space="0" w:color="000000"/>
              <w:bottom w:val="single" w:sz="4" w:space="0" w:color="000000"/>
              <w:right w:val="single" w:sz="4" w:space="0" w:color="000000"/>
            </w:tcBorders>
          </w:tcPr>
          <w:p w14:paraId="104A0B3B" w14:textId="77777777" w:rsidR="00C1607B" w:rsidRDefault="008F3040">
            <w:pPr>
              <w:pStyle w:val="normal0"/>
              <w:widowControl w:val="0"/>
            </w:pPr>
            <w:r>
              <w:rPr>
                <w:b/>
                <w:i/>
                <w:sz w:val="18"/>
                <w:szCs w:val="18"/>
              </w:rPr>
              <w:lastRenderedPageBreak/>
              <w:t>Major Assignments/</w:t>
            </w:r>
          </w:p>
          <w:p w14:paraId="039D8FAF" w14:textId="77777777" w:rsidR="00C1607B" w:rsidRDefault="008F3040">
            <w:pPr>
              <w:pStyle w:val="normal0"/>
              <w:widowControl w:val="0"/>
            </w:pPr>
            <w:r>
              <w:rPr>
                <w:b/>
                <w:i/>
                <w:sz w:val="18"/>
                <w:szCs w:val="18"/>
              </w:rPr>
              <w:t>Learning Activities</w:t>
            </w:r>
          </w:p>
        </w:tc>
        <w:tc>
          <w:tcPr>
            <w:tcW w:w="9450" w:type="dxa"/>
            <w:gridSpan w:val="2"/>
            <w:tcBorders>
              <w:top w:val="single" w:sz="4" w:space="0" w:color="000000"/>
              <w:left w:val="single" w:sz="4" w:space="0" w:color="000000"/>
              <w:bottom w:val="single" w:sz="4" w:space="0" w:color="000000"/>
              <w:right w:val="single" w:sz="4" w:space="0" w:color="000000"/>
            </w:tcBorders>
          </w:tcPr>
          <w:p w14:paraId="4E9DD75C" w14:textId="77777777" w:rsidR="00C1607B" w:rsidRDefault="008F3040">
            <w:pPr>
              <w:pStyle w:val="normal0"/>
              <w:widowControl w:val="0"/>
              <w:numPr>
                <w:ilvl w:val="0"/>
                <w:numId w:val="7"/>
              </w:numPr>
              <w:ind w:hanging="360"/>
            </w:pPr>
            <w:r>
              <w:t>Drug presentation in a group</w:t>
            </w:r>
          </w:p>
          <w:p w14:paraId="185BB366" w14:textId="77777777" w:rsidR="00C1607B" w:rsidRDefault="008F3040">
            <w:pPr>
              <w:pStyle w:val="normal0"/>
              <w:widowControl w:val="0"/>
              <w:numPr>
                <w:ilvl w:val="0"/>
                <w:numId w:val="7"/>
              </w:numPr>
              <w:ind w:hanging="360"/>
            </w:pPr>
            <w:r>
              <w:t>Daily warm up activities</w:t>
            </w:r>
          </w:p>
          <w:p w14:paraId="10FE14C4" w14:textId="77777777" w:rsidR="00C1607B" w:rsidRDefault="008F3040">
            <w:pPr>
              <w:pStyle w:val="normal0"/>
              <w:widowControl w:val="0"/>
              <w:numPr>
                <w:ilvl w:val="0"/>
                <w:numId w:val="7"/>
              </w:numPr>
              <w:ind w:hanging="360"/>
            </w:pPr>
            <w:r>
              <w:t>Packets include:</w:t>
            </w:r>
          </w:p>
          <w:p w14:paraId="7E6F6C54" w14:textId="77777777" w:rsidR="00C1607B" w:rsidRDefault="008F3040">
            <w:pPr>
              <w:pStyle w:val="normal0"/>
              <w:widowControl w:val="0"/>
              <w:numPr>
                <w:ilvl w:val="0"/>
                <w:numId w:val="2"/>
              </w:numPr>
              <w:ind w:left="1422" w:hanging="360"/>
            </w:pPr>
            <w:r>
              <w:t>Bookwork, vocabulary, articles, video notes</w:t>
            </w:r>
          </w:p>
        </w:tc>
      </w:tr>
      <w:tr w:rsidR="00C1607B" w14:paraId="2493A33F" w14:textId="77777777">
        <w:tc>
          <w:tcPr>
            <w:tcW w:w="1458" w:type="dxa"/>
            <w:tcBorders>
              <w:top w:val="single" w:sz="4" w:space="0" w:color="000000"/>
              <w:left w:val="single" w:sz="4" w:space="0" w:color="000000"/>
              <w:bottom w:val="single" w:sz="4" w:space="0" w:color="000000"/>
              <w:right w:val="single" w:sz="4" w:space="0" w:color="000000"/>
            </w:tcBorders>
          </w:tcPr>
          <w:p w14:paraId="5D8D9BF7" w14:textId="77777777" w:rsidR="00C1607B" w:rsidRDefault="008F3040">
            <w:pPr>
              <w:pStyle w:val="normal0"/>
              <w:widowControl w:val="0"/>
            </w:pPr>
            <w:r>
              <w:rPr>
                <w:b/>
                <w:i/>
                <w:sz w:val="18"/>
                <w:szCs w:val="18"/>
              </w:rPr>
              <w:t>Learning Targets</w:t>
            </w:r>
          </w:p>
        </w:tc>
        <w:tc>
          <w:tcPr>
            <w:tcW w:w="9450" w:type="dxa"/>
            <w:gridSpan w:val="2"/>
            <w:tcBorders>
              <w:top w:val="single" w:sz="4" w:space="0" w:color="000000"/>
              <w:left w:val="single" w:sz="4" w:space="0" w:color="000000"/>
              <w:bottom w:val="single" w:sz="4" w:space="0" w:color="000000"/>
              <w:right w:val="single" w:sz="4" w:space="0" w:color="000000"/>
            </w:tcBorders>
          </w:tcPr>
          <w:p w14:paraId="1CA54779" w14:textId="77777777" w:rsidR="00C1607B" w:rsidRDefault="008F3040">
            <w:pPr>
              <w:pStyle w:val="normal0"/>
              <w:widowControl w:val="0"/>
            </w:pPr>
            <w:r>
              <w:t>For 2015-16</w:t>
            </w:r>
          </w:p>
          <w:p w14:paraId="0BB3A049" w14:textId="77777777" w:rsidR="00C1607B" w:rsidRDefault="00C1607B">
            <w:pPr>
              <w:pStyle w:val="normal0"/>
              <w:widowControl w:val="0"/>
            </w:pPr>
          </w:p>
          <w:p w14:paraId="0518D442" w14:textId="77777777" w:rsidR="00C1607B" w:rsidRDefault="00C1607B">
            <w:pPr>
              <w:pStyle w:val="normal0"/>
              <w:widowControl w:val="0"/>
            </w:pPr>
          </w:p>
        </w:tc>
      </w:tr>
      <w:tr w:rsidR="00C1607B" w14:paraId="268F3DAB" w14:textId="77777777">
        <w:tc>
          <w:tcPr>
            <w:tcW w:w="1458" w:type="dxa"/>
            <w:tcBorders>
              <w:top w:val="single" w:sz="4" w:space="0" w:color="000000"/>
              <w:left w:val="single" w:sz="4" w:space="0" w:color="000000"/>
              <w:bottom w:val="single" w:sz="4" w:space="0" w:color="000000"/>
              <w:right w:val="single" w:sz="4" w:space="0" w:color="000000"/>
            </w:tcBorders>
          </w:tcPr>
          <w:p w14:paraId="4EEA755D" w14:textId="77777777" w:rsidR="00C1607B" w:rsidRDefault="008F3040">
            <w:pPr>
              <w:pStyle w:val="normal0"/>
              <w:widowControl w:val="0"/>
            </w:pPr>
            <w:r>
              <w:rPr>
                <w:b/>
                <w:i/>
                <w:sz w:val="18"/>
                <w:szCs w:val="18"/>
              </w:rPr>
              <w:t>Essential Questions</w:t>
            </w:r>
          </w:p>
        </w:tc>
        <w:tc>
          <w:tcPr>
            <w:tcW w:w="9450" w:type="dxa"/>
            <w:gridSpan w:val="2"/>
            <w:tcBorders>
              <w:top w:val="single" w:sz="4" w:space="0" w:color="000000"/>
              <w:left w:val="single" w:sz="4" w:space="0" w:color="000000"/>
              <w:bottom w:val="single" w:sz="4" w:space="0" w:color="000000"/>
              <w:right w:val="single" w:sz="4" w:space="0" w:color="000000"/>
            </w:tcBorders>
          </w:tcPr>
          <w:p w14:paraId="13A54395" w14:textId="77777777" w:rsidR="00C1607B" w:rsidRDefault="008F3040">
            <w:pPr>
              <w:pStyle w:val="normal0"/>
              <w:widowControl w:val="0"/>
            </w:pPr>
            <w:r>
              <w:t>For 2015-16</w:t>
            </w:r>
          </w:p>
          <w:p w14:paraId="461E79F4" w14:textId="77777777" w:rsidR="00C1607B" w:rsidRDefault="00C1607B">
            <w:pPr>
              <w:pStyle w:val="normal0"/>
              <w:widowControl w:val="0"/>
            </w:pPr>
          </w:p>
          <w:p w14:paraId="1A3962C7" w14:textId="77777777" w:rsidR="00C1607B" w:rsidRDefault="00C1607B">
            <w:pPr>
              <w:pStyle w:val="normal0"/>
              <w:widowControl w:val="0"/>
            </w:pPr>
          </w:p>
        </w:tc>
      </w:tr>
      <w:tr w:rsidR="00C1607B" w14:paraId="58C52DC2" w14:textId="77777777">
        <w:tc>
          <w:tcPr>
            <w:tcW w:w="1458" w:type="dxa"/>
            <w:tcBorders>
              <w:top w:val="single" w:sz="4" w:space="0" w:color="000000"/>
              <w:left w:val="single" w:sz="4" w:space="0" w:color="000000"/>
              <w:bottom w:val="single" w:sz="4" w:space="0" w:color="000000"/>
              <w:right w:val="single" w:sz="4" w:space="0" w:color="000000"/>
            </w:tcBorders>
          </w:tcPr>
          <w:p w14:paraId="603D86A3" w14:textId="77777777" w:rsidR="00C1607B" w:rsidRDefault="008F3040">
            <w:pPr>
              <w:pStyle w:val="normal0"/>
              <w:widowControl w:val="0"/>
            </w:pPr>
            <w:r>
              <w:rPr>
                <w:b/>
                <w:i/>
                <w:sz w:val="18"/>
                <w:szCs w:val="18"/>
              </w:rPr>
              <w:t>Common Summative Assessments</w:t>
            </w:r>
          </w:p>
        </w:tc>
        <w:tc>
          <w:tcPr>
            <w:tcW w:w="9450" w:type="dxa"/>
            <w:gridSpan w:val="2"/>
            <w:tcBorders>
              <w:top w:val="single" w:sz="4" w:space="0" w:color="000000"/>
              <w:left w:val="single" w:sz="4" w:space="0" w:color="000000"/>
              <w:bottom w:val="single" w:sz="4" w:space="0" w:color="000000"/>
              <w:right w:val="single" w:sz="4" w:space="0" w:color="000000"/>
            </w:tcBorders>
          </w:tcPr>
          <w:p w14:paraId="3362F9ED" w14:textId="77777777" w:rsidR="00C1607B" w:rsidRDefault="008F3040">
            <w:pPr>
              <w:pStyle w:val="normal0"/>
              <w:widowControl w:val="0"/>
              <w:numPr>
                <w:ilvl w:val="0"/>
                <w:numId w:val="8"/>
              </w:numPr>
              <w:ind w:hanging="360"/>
            </w:pPr>
            <w:r>
              <w:t>Alcohol, Tobacco and Marijuana test</w:t>
            </w:r>
          </w:p>
          <w:p w14:paraId="771AC359" w14:textId="77777777" w:rsidR="00C1607B" w:rsidRDefault="008F3040">
            <w:pPr>
              <w:pStyle w:val="normal0"/>
              <w:widowControl w:val="0"/>
              <w:numPr>
                <w:ilvl w:val="0"/>
                <w:numId w:val="8"/>
              </w:numPr>
              <w:ind w:hanging="360"/>
            </w:pPr>
            <w:r>
              <w:t>Drugs test</w:t>
            </w:r>
          </w:p>
        </w:tc>
      </w:tr>
      <w:tr w:rsidR="00C1607B" w14:paraId="7BEA304A" w14:textId="77777777">
        <w:tc>
          <w:tcPr>
            <w:tcW w:w="1458" w:type="dxa"/>
            <w:tcBorders>
              <w:top w:val="single" w:sz="4" w:space="0" w:color="000000"/>
              <w:left w:val="single" w:sz="4" w:space="0" w:color="000000"/>
              <w:bottom w:val="single" w:sz="4" w:space="0" w:color="000000"/>
              <w:right w:val="single" w:sz="4" w:space="0" w:color="000000"/>
            </w:tcBorders>
          </w:tcPr>
          <w:p w14:paraId="1F795235" w14:textId="77777777" w:rsidR="00C1607B" w:rsidRDefault="008F3040">
            <w:pPr>
              <w:pStyle w:val="normal0"/>
              <w:widowControl w:val="0"/>
            </w:pPr>
            <w:r>
              <w:rPr>
                <w:b/>
                <w:i/>
                <w:sz w:val="18"/>
                <w:szCs w:val="18"/>
              </w:rPr>
              <w:t>Academic Vocabulary</w:t>
            </w:r>
          </w:p>
        </w:tc>
        <w:tc>
          <w:tcPr>
            <w:tcW w:w="9450" w:type="dxa"/>
            <w:gridSpan w:val="2"/>
            <w:tcBorders>
              <w:top w:val="single" w:sz="4" w:space="0" w:color="000000"/>
              <w:left w:val="single" w:sz="4" w:space="0" w:color="000000"/>
              <w:bottom w:val="single" w:sz="4" w:space="0" w:color="000000"/>
              <w:right w:val="single" w:sz="4" w:space="0" w:color="000000"/>
            </w:tcBorders>
          </w:tcPr>
          <w:p w14:paraId="0C536FDB" w14:textId="77777777" w:rsidR="00C1607B" w:rsidRDefault="008F3040">
            <w:pPr>
              <w:pStyle w:val="normal0"/>
              <w:widowControl w:val="0"/>
            </w:pPr>
            <w:r>
              <w:t>For 2015-16</w:t>
            </w:r>
          </w:p>
          <w:p w14:paraId="77F6EBAA" w14:textId="77777777" w:rsidR="00C1607B" w:rsidRDefault="00C1607B">
            <w:pPr>
              <w:pStyle w:val="normal0"/>
              <w:widowControl w:val="0"/>
            </w:pPr>
          </w:p>
          <w:p w14:paraId="56BBC10F" w14:textId="77777777" w:rsidR="00C1607B" w:rsidRDefault="00C1607B">
            <w:pPr>
              <w:pStyle w:val="normal0"/>
              <w:widowControl w:val="0"/>
            </w:pPr>
          </w:p>
        </w:tc>
      </w:tr>
      <w:tr w:rsidR="00C1607B" w14:paraId="6B54CA90" w14:textId="77777777">
        <w:tc>
          <w:tcPr>
            <w:tcW w:w="1458" w:type="dxa"/>
            <w:tcBorders>
              <w:top w:val="single" w:sz="4" w:space="0" w:color="000000"/>
              <w:left w:val="single" w:sz="4" w:space="0" w:color="000000"/>
              <w:bottom w:val="single" w:sz="4" w:space="0" w:color="000000"/>
              <w:right w:val="single" w:sz="4" w:space="0" w:color="000000"/>
            </w:tcBorders>
          </w:tcPr>
          <w:p w14:paraId="624B90E6" w14:textId="77777777" w:rsidR="00C1607B" w:rsidRDefault="008F3040">
            <w:pPr>
              <w:pStyle w:val="normal0"/>
              <w:widowControl w:val="0"/>
            </w:pPr>
            <w:r>
              <w:rPr>
                <w:b/>
                <w:i/>
                <w:sz w:val="18"/>
                <w:szCs w:val="18"/>
              </w:rPr>
              <w:t>Performance Tasks or Work Samples</w:t>
            </w:r>
          </w:p>
        </w:tc>
        <w:tc>
          <w:tcPr>
            <w:tcW w:w="9450" w:type="dxa"/>
            <w:gridSpan w:val="2"/>
            <w:tcBorders>
              <w:top w:val="single" w:sz="4" w:space="0" w:color="000000"/>
              <w:left w:val="single" w:sz="4" w:space="0" w:color="000000"/>
              <w:bottom w:val="single" w:sz="4" w:space="0" w:color="000000"/>
              <w:right w:val="single" w:sz="4" w:space="0" w:color="000000"/>
            </w:tcBorders>
          </w:tcPr>
          <w:p w14:paraId="0802B7E0" w14:textId="77777777" w:rsidR="00C1607B" w:rsidRDefault="008F3040">
            <w:pPr>
              <w:pStyle w:val="normal0"/>
              <w:widowControl w:val="0"/>
            </w:pPr>
            <w:r>
              <w:t>None</w:t>
            </w:r>
          </w:p>
        </w:tc>
      </w:tr>
      <w:tr w:rsidR="00C1607B" w14:paraId="671E5707" w14:textId="77777777">
        <w:trPr>
          <w:trHeight w:val="180"/>
        </w:trPr>
        <w:tc>
          <w:tcPr>
            <w:tcW w:w="1458" w:type="dxa"/>
            <w:tcBorders>
              <w:top w:val="single" w:sz="4" w:space="0" w:color="000000"/>
              <w:left w:val="single" w:sz="4" w:space="0" w:color="000000"/>
              <w:bottom w:val="single" w:sz="4" w:space="0" w:color="000000"/>
              <w:right w:val="single" w:sz="4" w:space="0" w:color="000000"/>
            </w:tcBorders>
          </w:tcPr>
          <w:p w14:paraId="2EEBED60" w14:textId="77777777" w:rsidR="00C1607B" w:rsidRDefault="008F3040">
            <w:pPr>
              <w:pStyle w:val="normal0"/>
              <w:widowControl w:val="0"/>
            </w:pPr>
            <w:r>
              <w:rPr>
                <w:b/>
                <w:i/>
                <w:sz w:val="18"/>
                <w:szCs w:val="18"/>
              </w:rPr>
              <w:t>Materials</w:t>
            </w:r>
          </w:p>
        </w:tc>
        <w:tc>
          <w:tcPr>
            <w:tcW w:w="9450" w:type="dxa"/>
            <w:gridSpan w:val="2"/>
            <w:tcBorders>
              <w:top w:val="single" w:sz="4" w:space="0" w:color="000000"/>
              <w:left w:val="single" w:sz="4" w:space="0" w:color="000000"/>
              <w:bottom w:val="single" w:sz="4" w:space="0" w:color="000000"/>
              <w:right w:val="single" w:sz="4" w:space="0" w:color="000000"/>
            </w:tcBorders>
          </w:tcPr>
          <w:p w14:paraId="2BFE477B" w14:textId="77777777" w:rsidR="00C1607B" w:rsidRDefault="00C1607B">
            <w:pPr>
              <w:pStyle w:val="normal0"/>
              <w:widowControl w:val="0"/>
            </w:pPr>
          </w:p>
          <w:p w14:paraId="5508F7B9" w14:textId="77777777" w:rsidR="00C1607B" w:rsidRDefault="008F3040">
            <w:pPr>
              <w:pStyle w:val="normal0"/>
              <w:widowControl w:val="0"/>
            </w:pPr>
            <w:r>
              <w:t xml:space="preserve">Colored pencils, markers, glue sticks, notes, worksheets, old magazines, </w:t>
            </w:r>
            <w:proofErr w:type="spellStart"/>
            <w:r>
              <w:t>ipads</w:t>
            </w:r>
            <w:proofErr w:type="spellEnd"/>
          </w:p>
          <w:p w14:paraId="54145D55" w14:textId="77777777" w:rsidR="00C1607B" w:rsidRDefault="008F3040">
            <w:pPr>
              <w:pStyle w:val="normal0"/>
              <w:widowControl w:val="0"/>
            </w:pPr>
            <w:r>
              <w:rPr>
                <w:i/>
              </w:rPr>
              <w:t xml:space="preserve">Glencoe Health </w:t>
            </w:r>
            <w:r>
              <w:t>by Mary Bronson</w:t>
            </w:r>
          </w:p>
          <w:p w14:paraId="2C4D59A6" w14:textId="77777777" w:rsidR="00C1607B" w:rsidRDefault="00C1607B">
            <w:pPr>
              <w:pStyle w:val="normal0"/>
              <w:widowControl w:val="0"/>
            </w:pPr>
          </w:p>
          <w:p w14:paraId="2E7511FE" w14:textId="77777777" w:rsidR="00C1607B" w:rsidRDefault="00C1607B">
            <w:pPr>
              <w:pStyle w:val="normal0"/>
              <w:widowControl w:val="0"/>
            </w:pPr>
          </w:p>
          <w:p w14:paraId="5C400B33" w14:textId="77777777" w:rsidR="00C1607B" w:rsidRDefault="00C1607B">
            <w:pPr>
              <w:pStyle w:val="normal0"/>
              <w:widowControl w:val="0"/>
            </w:pPr>
          </w:p>
          <w:p w14:paraId="1FFA79C6" w14:textId="77777777" w:rsidR="00C1607B" w:rsidRDefault="00C1607B">
            <w:pPr>
              <w:pStyle w:val="normal0"/>
              <w:widowControl w:val="0"/>
            </w:pPr>
          </w:p>
        </w:tc>
      </w:tr>
    </w:tbl>
    <w:p w14:paraId="11FD86EE" w14:textId="77777777" w:rsidR="00C1607B" w:rsidRDefault="00C1607B">
      <w:pPr>
        <w:pStyle w:val="normal0"/>
        <w:widowControl w:val="0"/>
      </w:pPr>
    </w:p>
    <w:p w14:paraId="462E14B4" w14:textId="77777777" w:rsidR="00C1607B" w:rsidRDefault="00C1607B">
      <w:pPr>
        <w:pStyle w:val="normal0"/>
        <w:widowControl w:val="0"/>
      </w:pPr>
    </w:p>
    <w:p w14:paraId="70DD18BA" w14:textId="77777777" w:rsidR="00C1607B" w:rsidRDefault="008F3040">
      <w:pPr>
        <w:pStyle w:val="normal0"/>
      </w:pPr>
      <w:r>
        <w:br w:type="page"/>
      </w:r>
    </w:p>
    <w:p w14:paraId="6D0A8184" w14:textId="77777777" w:rsidR="00C1607B" w:rsidRDefault="00C1607B">
      <w:pPr>
        <w:pStyle w:val="normal0"/>
      </w:pPr>
    </w:p>
    <w:tbl>
      <w:tblPr>
        <w:tblStyle w:val="a2"/>
        <w:tblW w:w="10908"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1458"/>
        <w:gridCol w:w="1620"/>
        <w:gridCol w:w="7830"/>
      </w:tblGrid>
      <w:tr w:rsidR="00C1607B" w14:paraId="19100F34" w14:textId="77777777">
        <w:tc>
          <w:tcPr>
            <w:tcW w:w="1458" w:type="dxa"/>
            <w:tcBorders>
              <w:bottom w:val="single" w:sz="4" w:space="0" w:color="000000"/>
            </w:tcBorders>
          </w:tcPr>
          <w:p w14:paraId="47179F29" w14:textId="77777777" w:rsidR="00C1607B" w:rsidRDefault="008F3040">
            <w:pPr>
              <w:pStyle w:val="Heading4"/>
              <w:keepNext w:val="0"/>
              <w:widowControl w:val="0"/>
            </w:pPr>
            <w:r>
              <w:rPr>
                <w:b/>
                <w:sz w:val="20"/>
                <w:szCs w:val="20"/>
              </w:rPr>
              <w:t>Unit 3:</w:t>
            </w:r>
          </w:p>
        </w:tc>
        <w:tc>
          <w:tcPr>
            <w:tcW w:w="9450" w:type="dxa"/>
            <w:gridSpan w:val="2"/>
            <w:tcBorders>
              <w:bottom w:val="single" w:sz="4" w:space="0" w:color="000000"/>
            </w:tcBorders>
          </w:tcPr>
          <w:p w14:paraId="7041CB9F" w14:textId="77777777" w:rsidR="00C1607B" w:rsidRDefault="008F3040">
            <w:pPr>
              <w:pStyle w:val="normal0"/>
              <w:widowControl w:val="0"/>
            </w:pPr>
            <w:r>
              <w:t>Nutrition</w:t>
            </w:r>
          </w:p>
          <w:p w14:paraId="272D89E6" w14:textId="77777777" w:rsidR="00C1607B" w:rsidRDefault="00C1607B">
            <w:pPr>
              <w:pStyle w:val="normal0"/>
              <w:widowControl w:val="0"/>
            </w:pPr>
          </w:p>
        </w:tc>
      </w:tr>
      <w:tr w:rsidR="00C1607B" w14:paraId="599D801B" w14:textId="77777777">
        <w:tc>
          <w:tcPr>
            <w:tcW w:w="1458" w:type="dxa"/>
            <w:tcBorders>
              <w:top w:val="single" w:sz="4" w:space="0" w:color="000000"/>
              <w:left w:val="single" w:sz="4" w:space="0" w:color="000000"/>
              <w:bottom w:val="single" w:sz="4" w:space="0" w:color="000000"/>
              <w:right w:val="single" w:sz="4" w:space="0" w:color="000000"/>
            </w:tcBorders>
          </w:tcPr>
          <w:p w14:paraId="1823FEC8" w14:textId="77777777" w:rsidR="00C1607B" w:rsidRDefault="008F3040">
            <w:pPr>
              <w:pStyle w:val="normal0"/>
              <w:widowControl w:val="0"/>
            </w:pPr>
            <w:r>
              <w:rPr>
                <w:b/>
                <w:i/>
                <w:sz w:val="18"/>
                <w:szCs w:val="18"/>
              </w:rPr>
              <w:t>Time Frame</w:t>
            </w:r>
          </w:p>
        </w:tc>
        <w:tc>
          <w:tcPr>
            <w:tcW w:w="9450" w:type="dxa"/>
            <w:gridSpan w:val="2"/>
            <w:tcBorders>
              <w:top w:val="single" w:sz="4" w:space="0" w:color="000000"/>
              <w:left w:val="single" w:sz="4" w:space="0" w:color="000000"/>
              <w:bottom w:val="single" w:sz="4" w:space="0" w:color="000000"/>
              <w:right w:val="single" w:sz="4" w:space="0" w:color="000000"/>
            </w:tcBorders>
          </w:tcPr>
          <w:p w14:paraId="37F1FDAC" w14:textId="77777777" w:rsidR="00C1607B" w:rsidRDefault="008F3040">
            <w:pPr>
              <w:pStyle w:val="normal0"/>
              <w:widowControl w:val="0"/>
            </w:pPr>
            <w:r>
              <w:t>3 weeks</w:t>
            </w:r>
          </w:p>
        </w:tc>
      </w:tr>
      <w:tr w:rsidR="00C1607B" w14:paraId="2554E55B" w14:textId="77777777">
        <w:trPr>
          <w:trHeight w:val="360"/>
        </w:trPr>
        <w:tc>
          <w:tcPr>
            <w:tcW w:w="1458" w:type="dxa"/>
            <w:tcBorders>
              <w:top w:val="single" w:sz="4" w:space="0" w:color="000000"/>
              <w:left w:val="single" w:sz="4" w:space="0" w:color="000000"/>
              <w:bottom w:val="single" w:sz="4" w:space="0" w:color="000000"/>
              <w:right w:val="single" w:sz="4" w:space="0" w:color="000000"/>
            </w:tcBorders>
          </w:tcPr>
          <w:p w14:paraId="0A4876BC" w14:textId="77777777" w:rsidR="00C1607B" w:rsidRDefault="008F3040">
            <w:pPr>
              <w:pStyle w:val="normal0"/>
              <w:widowControl w:val="0"/>
            </w:pPr>
            <w:r>
              <w:rPr>
                <w:b/>
                <w:i/>
                <w:sz w:val="18"/>
                <w:szCs w:val="18"/>
              </w:rPr>
              <w:t>Summary of Unit</w:t>
            </w:r>
          </w:p>
        </w:tc>
        <w:tc>
          <w:tcPr>
            <w:tcW w:w="9450" w:type="dxa"/>
            <w:gridSpan w:val="2"/>
            <w:tcBorders>
              <w:top w:val="single" w:sz="4" w:space="0" w:color="000000"/>
              <w:left w:val="single" w:sz="4" w:space="0" w:color="000000"/>
              <w:bottom w:val="single" w:sz="4" w:space="0" w:color="000000"/>
              <w:right w:val="single" w:sz="4" w:space="0" w:color="000000"/>
            </w:tcBorders>
          </w:tcPr>
          <w:p w14:paraId="18FFC57E" w14:textId="77777777" w:rsidR="00C1607B" w:rsidRDefault="008F3040">
            <w:pPr>
              <w:pStyle w:val="normal0"/>
              <w:widowControl w:val="0"/>
            </w:pPr>
            <w:r>
              <w:t xml:space="preserve">Students will understand how nutrition affects their overall health.  </w:t>
            </w:r>
          </w:p>
          <w:p w14:paraId="27483948" w14:textId="77777777" w:rsidR="00C1607B" w:rsidRDefault="00C1607B">
            <w:pPr>
              <w:pStyle w:val="normal0"/>
              <w:widowControl w:val="0"/>
            </w:pPr>
          </w:p>
          <w:p w14:paraId="18CA5613" w14:textId="77777777" w:rsidR="00C1607B" w:rsidRDefault="00C1607B">
            <w:pPr>
              <w:pStyle w:val="normal0"/>
              <w:widowControl w:val="0"/>
            </w:pPr>
          </w:p>
        </w:tc>
      </w:tr>
      <w:tr w:rsidR="00C1607B" w14:paraId="1EC96BBB" w14:textId="77777777">
        <w:trPr>
          <w:trHeight w:val="40"/>
        </w:trPr>
        <w:tc>
          <w:tcPr>
            <w:tcW w:w="1458" w:type="dxa"/>
            <w:vMerge w:val="restart"/>
            <w:tcBorders>
              <w:top w:val="single" w:sz="4" w:space="0" w:color="000000"/>
              <w:left w:val="single" w:sz="4" w:space="0" w:color="000000"/>
              <w:right w:val="single" w:sz="4" w:space="0" w:color="000000"/>
            </w:tcBorders>
          </w:tcPr>
          <w:p w14:paraId="44EF8E5A" w14:textId="77777777" w:rsidR="00C1607B" w:rsidRDefault="008F3040">
            <w:pPr>
              <w:pStyle w:val="Heading3"/>
              <w:keepNext w:val="0"/>
              <w:widowControl w:val="0"/>
            </w:pPr>
            <w:r>
              <w:rPr>
                <w:b/>
                <w:i/>
                <w:sz w:val="18"/>
                <w:szCs w:val="18"/>
              </w:rPr>
              <w:t>Oregon Content Standards</w:t>
            </w:r>
          </w:p>
        </w:tc>
        <w:tc>
          <w:tcPr>
            <w:tcW w:w="1620" w:type="dxa"/>
            <w:tcBorders>
              <w:top w:val="single" w:sz="4" w:space="0" w:color="000000"/>
              <w:left w:val="single" w:sz="4" w:space="0" w:color="000000"/>
              <w:bottom w:val="single" w:sz="4" w:space="0" w:color="000000"/>
              <w:right w:val="single" w:sz="4" w:space="0" w:color="000000"/>
            </w:tcBorders>
          </w:tcPr>
          <w:p w14:paraId="3534F8AC" w14:textId="77777777" w:rsidR="00C1607B" w:rsidRDefault="008F3040">
            <w:pPr>
              <w:pStyle w:val="normal0"/>
              <w:widowControl w:val="0"/>
            </w:pPr>
            <w:r>
              <w:t>Standard’s Code</w:t>
            </w:r>
          </w:p>
        </w:tc>
        <w:tc>
          <w:tcPr>
            <w:tcW w:w="7830" w:type="dxa"/>
            <w:tcBorders>
              <w:top w:val="single" w:sz="4" w:space="0" w:color="000000"/>
              <w:left w:val="single" w:sz="4" w:space="0" w:color="000000"/>
              <w:bottom w:val="single" w:sz="4" w:space="0" w:color="000000"/>
              <w:right w:val="single" w:sz="4" w:space="0" w:color="000000"/>
            </w:tcBorders>
          </w:tcPr>
          <w:p w14:paraId="4C34C07D" w14:textId="77777777" w:rsidR="00C1607B" w:rsidRDefault="008F3040">
            <w:pPr>
              <w:pStyle w:val="normal0"/>
              <w:widowControl w:val="0"/>
            </w:pPr>
            <w:r>
              <w:t xml:space="preserve">Oregon Content Standard </w:t>
            </w:r>
          </w:p>
        </w:tc>
      </w:tr>
      <w:tr w:rsidR="00C1607B" w14:paraId="41B14930" w14:textId="77777777">
        <w:trPr>
          <w:trHeight w:val="40"/>
        </w:trPr>
        <w:tc>
          <w:tcPr>
            <w:tcW w:w="1458" w:type="dxa"/>
            <w:vMerge/>
            <w:tcBorders>
              <w:top w:val="single" w:sz="4" w:space="0" w:color="000000"/>
              <w:left w:val="single" w:sz="4" w:space="0" w:color="000000"/>
              <w:right w:val="single" w:sz="4" w:space="0" w:color="000000"/>
            </w:tcBorders>
          </w:tcPr>
          <w:p w14:paraId="3036A320"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3B1CD353" w14:textId="77777777" w:rsidR="00C1607B" w:rsidRDefault="008F3040">
            <w:pPr>
              <w:pStyle w:val="normal0"/>
              <w:widowControl w:val="0"/>
            </w:pPr>
            <w:r>
              <w:t>HE.HS.HE.01</w:t>
            </w:r>
          </w:p>
          <w:p w14:paraId="5BE3E2AE" w14:textId="77777777" w:rsidR="00C1607B" w:rsidRDefault="00C1607B">
            <w:pPr>
              <w:pStyle w:val="normal0"/>
              <w:widowControl w:val="0"/>
            </w:pPr>
          </w:p>
        </w:tc>
        <w:tc>
          <w:tcPr>
            <w:tcW w:w="7830" w:type="dxa"/>
            <w:tcBorders>
              <w:top w:val="single" w:sz="4" w:space="0" w:color="000000"/>
              <w:left w:val="single" w:sz="4" w:space="0" w:color="000000"/>
              <w:bottom w:val="single" w:sz="4" w:space="0" w:color="000000"/>
              <w:right w:val="single" w:sz="4" w:space="0" w:color="000000"/>
            </w:tcBorders>
          </w:tcPr>
          <w:p w14:paraId="507C0AA5" w14:textId="77777777" w:rsidR="00C1607B" w:rsidRDefault="008F3040">
            <w:pPr>
              <w:pStyle w:val="normal0"/>
              <w:widowControl w:val="0"/>
            </w:pPr>
            <w:r>
              <w:t>Describe dietary guidelines, food groups, nutrients and serving size for healthy eating habits.</w:t>
            </w:r>
          </w:p>
        </w:tc>
      </w:tr>
      <w:tr w:rsidR="00C1607B" w14:paraId="674F4FED" w14:textId="77777777">
        <w:trPr>
          <w:trHeight w:val="40"/>
        </w:trPr>
        <w:tc>
          <w:tcPr>
            <w:tcW w:w="1458" w:type="dxa"/>
            <w:vMerge/>
            <w:tcBorders>
              <w:top w:val="single" w:sz="4" w:space="0" w:color="000000"/>
              <w:left w:val="single" w:sz="4" w:space="0" w:color="000000"/>
              <w:right w:val="single" w:sz="4" w:space="0" w:color="000000"/>
            </w:tcBorders>
          </w:tcPr>
          <w:p w14:paraId="495189D5"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58219096" w14:textId="77777777" w:rsidR="00C1607B" w:rsidRDefault="008F3040">
            <w:pPr>
              <w:pStyle w:val="normal0"/>
              <w:widowControl w:val="0"/>
            </w:pPr>
            <w:r>
              <w:t>HE.HS.HE.02</w:t>
            </w:r>
          </w:p>
          <w:p w14:paraId="1AB4AD07" w14:textId="77777777" w:rsidR="00C1607B" w:rsidRDefault="00C1607B">
            <w:pPr>
              <w:pStyle w:val="normal0"/>
              <w:widowControl w:val="0"/>
            </w:pPr>
          </w:p>
        </w:tc>
        <w:tc>
          <w:tcPr>
            <w:tcW w:w="7830" w:type="dxa"/>
            <w:tcBorders>
              <w:top w:val="single" w:sz="4" w:space="0" w:color="000000"/>
              <w:left w:val="single" w:sz="4" w:space="0" w:color="000000"/>
              <w:bottom w:val="single" w:sz="4" w:space="0" w:color="000000"/>
              <w:right w:val="single" w:sz="4" w:space="0" w:color="000000"/>
            </w:tcBorders>
          </w:tcPr>
          <w:p w14:paraId="205E938D" w14:textId="77777777" w:rsidR="00C1607B" w:rsidRDefault="008F3040">
            <w:pPr>
              <w:pStyle w:val="normal0"/>
              <w:widowControl w:val="0"/>
            </w:pPr>
            <w:r>
              <w:t>Critique the adequacy of own diet for key nutrients and identify foods that supply the identified nutrients.</w:t>
            </w:r>
          </w:p>
        </w:tc>
      </w:tr>
      <w:tr w:rsidR="00C1607B" w14:paraId="14123E76" w14:textId="77777777">
        <w:trPr>
          <w:trHeight w:val="40"/>
        </w:trPr>
        <w:tc>
          <w:tcPr>
            <w:tcW w:w="1458" w:type="dxa"/>
            <w:vMerge/>
            <w:tcBorders>
              <w:top w:val="single" w:sz="4" w:space="0" w:color="000000"/>
              <w:left w:val="single" w:sz="4" w:space="0" w:color="000000"/>
              <w:right w:val="single" w:sz="4" w:space="0" w:color="000000"/>
            </w:tcBorders>
          </w:tcPr>
          <w:p w14:paraId="68BA30C7"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49EE41E5" w14:textId="77777777" w:rsidR="00C1607B" w:rsidRDefault="008F3040">
            <w:pPr>
              <w:pStyle w:val="normal0"/>
              <w:widowControl w:val="0"/>
            </w:pPr>
            <w:r>
              <w:t>HE.HS.HE.03</w:t>
            </w:r>
          </w:p>
          <w:p w14:paraId="5462D4D8" w14:textId="77777777" w:rsidR="00C1607B" w:rsidRDefault="00C1607B">
            <w:pPr>
              <w:pStyle w:val="normal0"/>
              <w:widowControl w:val="0"/>
            </w:pPr>
          </w:p>
        </w:tc>
        <w:tc>
          <w:tcPr>
            <w:tcW w:w="7830" w:type="dxa"/>
            <w:tcBorders>
              <w:top w:val="single" w:sz="4" w:space="0" w:color="000000"/>
              <w:left w:val="single" w:sz="4" w:space="0" w:color="000000"/>
              <w:bottom w:val="single" w:sz="4" w:space="0" w:color="000000"/>
              <w:right w:val="single" w:sz="4" w:space="0" w:color="000000"/>
            </w:tcBorders>
          </w:tcPr>
          <w:p w14:paraId="6E8C3676" w14:textId="77777777" w:rsidR="00C1607B" w:rsidRDefault="008F3040">
            <w:pPr>
              <w:pStyle w:val="normal0"/>
              <w:widowControl w:val="0"/>
            </w:pPr>
            <w:r>
              <w:t>Set a personal goal based on a dietary analysis to enhance health.</w:t>
            </w:r>
          </w:p>
        </w:tc>
      </w:tr>
      <w:tr w:rsidR="00C1607B" w14:paraId="31406FC9" w14:textId="77777777">
        <w:trPr>
          <w:trHeight w:val="40"/>
        </w:trPr>
        <w:tc>
          <w:tcPr>
            <w:tcW w:w="1458" w:type="dxa"/>
            <w:vMerge/>
            <w:tcBorders>
              <w:top w:val="single" w:sz="4" w:space="0" w:color="000000"/>
              <w:left w:val="single" w:sz="4" w:space="0" w:color="000000"/>
              <w:right w:val="single" w:sz="4" w:space="0" w:color="000000"/>
            </w:tcBorders>
          </w:tcPr>
          <w:p w14:paraId="1AF2F66F"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75E4B153" w14:textId="77777777" w:rsidR="00C1607B" w:rsidRDefault="008F3040">
            <w:pPr>
              <w:pStyle w:val="normal0"/>
              <w:widowControl w:val="0"/>
            </w:pPr>
            <w:r>
              <w:t>HE.HS.PA.02</w:t>
            </w:r>
          </w:p>
          <w:p w14:paraId="6173B569" w14:textId="77777777" w:rsidR="00C1607B" w:rsidRDefault="00C1607B">
            <w:pPr>
              <w:pStyle w:val="normal0"/>
              <w:widowControl w:val="0"/>
            </w:pPr>
          </w:p>
        </w:tc>
        <w:tc>
          <w:tcPr>
            <w:tcW w:w="7830" w:type="dxa"/>
            <w:tcBorders>
              <w:top w:val="single" w:sz="4" w:space="0" w:color="000000"/>
              <w:left w:val="single" w:sz="4" w:space="0" w:color="000000"/>
              <w:bottom w:val="single" w:sz="4" w:space="0" w:color="000000"/>
              <w:right w:val="single" w:sz="4" w:space="0" w:color="000000"/>
            </w:tcBorders>
          </w:tcPr>
          <w:p w14:paraId="2F036B84" w14:textId="77777777" w:rsidR="00C1607B" w:rsidRDefault="008F3040">
            <w:pPr>
              <w:pStyle w:val="normal0"/>
              <w:widowControl w:val="0"/>
            </w:pPr>
            <w:r>
              <w:t>Access information about recommended amount and types of physical activity for adolescents.</w:t>
            </w:r>
          </w:p>
        </w:tc>
      </w:tr>
      <w:tr w:rsidR="00C1607B" w14:paraId="701028AA" w14:textId="77777777">
        <w:trPr>
          <w:trHeight w:val="80"/>
        </w:trPr>
        <w:tc>
          <w:tcPr>
            <w:tcW w:w="1458" w:type="dxa"/>
            <w:vMerge w:val="restart"/>
            <w:tcBorders>
              <w:top w:val="single" w:sz="4" w:space="0" w:color="000000"/>
              <w:left w:val="single" w:sz="4" w:space="0" w:color="000000"/>
              <w:right w:val="single" w:sz="4" w:space="0" w:color="000000"/>
            </w:tcBorders>
          </w:tcPr>
          <w:p w14:paraId="100D3AC7" w14:textId="77777777" w:rsidR="00C1607B" w:rsidRDefault="008F3040">
            <w:pPr>
              <w:pStyle w:val="Heading3"/>
              <w:keepNext w:val="0"/>
              <w:widowControl w:val="0"/>
            </w:pPr>
            <w:r>
              <w:rPr>
                <w:b/>
                <w:i/>
                <w:sz w:val="18"/>
                <w:szCs w:val="18"/>
              </w:rPr>
              <w:t xml:space="preserve">CCSS Literacy Standards </w:t>
            </w:r>
          </w:p>
        </w:tc>
        <w:tc>
          <w:tcPr>
            <w:tcW w:w="1620" w:type="dxa"/>
            <w:tcBorders>
              <w:top w:val="single" w:sz="4" w:space="0" w:color="000000"/>
              <w:left w:val="single" w:sz="4" w:space="0" w:color="000000"/>
              <w:bottom w:val="single" w:sz="4" w:space="0" w:color="000000"/>
              <w:right w:val="single" w:sz="4" w:space="0" w:color="000000"/>
            </w:tcBorders>
          </w:tcPr>
          <w:p w14:paraId="6694A614" w14:textId="77777777" w:rsidR="00C1607B" w:rsidRDefault="008F3040">
            <w:pPr>
              <w:pStyle w:val="normal0"/>
              <w:widowControl w:val="0"/>
            </w:pPr>
            <w:r>
              <w:t>CCSS’ Code</w:t>
            </w:r>
          </w:p>
        </w:tc>
        <w:tc>
          <w:tcPr>
            <w:tcW w:w="7830" w:type="dxa"/>
            <w:tcBorders>
              <w:top w:val="single" w:sz="4" w:space="0" w:color="000000"/>
              <w:left w:val="single" w:sz="4" w:space="0" w:color="000000"/>
              <w:bottom w:val="single" w:sz="4" w:space="0" w:color="000000"/>
              <w:right w:val="single" w:sz="4" w:space="0" w:color="000000"/>
            </w:tcBorders>
          </w:tcPr>
          <w:p w14:paraId="6FB43989" w14:textId="77777777" w:rsidR="00C1607B" w:rsidRDefault="008F3040">
            <w:pPr>
              <w:pStyle w:val="normal0"/>
              <w:widowControl w:val="0"/>
            </w:pPr>
            <w:r>
              <w:t>CCSS Literacy Standard</w:t>
            </w:r>
          </w:p>
        </w:tc>
      </w:tr>
      <w:tr w:rsidR="00C1607B" w14:paraId="127A7FD3" w14:textId="77777777">
        <w:trPr>
          <w:trHeight w:val="80"/>
        </w:trPr>
        <w:tc>
          <w:tcPr>
            <w:tcW w:w="1458" w:type="dxa"/>
            <w:vMerge/>
            <w:tcBorders>
              <w:top w:val="single" w:sz="4" w:space="0" w:color="000000"/>
              <w:left w:val="single" w:sz="4" w:space="0" w:color="000000"/>
              <w:right w:val="single" w:sz="4" w:space="0" w:color="000000"/>
            </w:tcBorders>
          </w:tcPr>
          <w:p w14:paraId="36F4F12D"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6DD52915" w14:textId="77777777" w:rsidR="00C1607B" w:rsidRDefault="008F3040">
            <w:pPr>
              <w:pStyle w:val="normal0"/>
              <w:widowControl w:val="0"/>
            </w:pPr>
            <w:r>
              <w:t xml:space="preserve">9-10.RST.1             </w:t>
            </w:r>
          </w:p>
          <w:p w14:paraId="2595ED63" w14:textId="77777777" w:rsidR="00C1607B" w:rsidRDefault="00C1607B">
            <w:pPr>
              <w:pStyle w:val="normal0"/>
              <w:widowControl w:val="0"/>
            </w:pPr>
          </w:p>
        </w:tc>
        <w:tc>
          <w:tcPr>
            <w:tcW w:w="7830" w:type="dxa"/>
            <w:tcBorders>
              <w:top w:val="single" w:sz="4" w:space="0" w:color="000000"/>
              <w:left w:val="single" w:sz="4" w:space="0" w:color="000000"/>
              <w:bottom w:val="single" w:sz="4" w:space="0" w:color="000000"/>
              <w:right w:val="single" w:sz="4" w:space="0" w:color="000000"/>
            </w:tcBorders>
          </w:tcPr>
          <w:p w14:paraId="03C0B208" w14:textId="77777777" w:rsidR="00C1607B" w:rsidRDefault="008F3040">
            <w:pPr>
              <w:pStyle w:val="normal0"/>
              <w:widowControl w:val="0"/>
            </w:pPr>
            <w:r>
              <w:t>Cite specific textual evidence to support analysis of science and technical texts, attending to the precise details of explanations or descriptions.</w:t>
            </w:r>
          </w:p>
        </w:tc>
      </w:tr>
      <w:tr w:rsidR="00C1607B" w14:paraId="3AE1BB9F" w14:textId="77777777">
        <w:trPr>
          <w:trHeight w:val="80"/>
        </w:trPr>
        <w:tc>
          <w:tcPr>
            <w:tcW w:w="1458" w:type="dxa"/>
            <w:vMerge/>
            <w:tcBorders>
              <w:top w:val="single" w:sz="4" w:space="0" w:color="000000"/>
              <w:left w:val="single" w:sz="4" w:space="0" w:color="000000"/>
              <w:right w:val="single" w:sz="4" w:space="0" w:color="000000"/>
            </w:tcBorders>
          </w:tcPr>
          <w:p w14:paraId="00868DDC"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44FCD9FC" w14:textId="77777777" w:rsidR="00C1607B" w:rsidRDefault="008F3040">
            <w:pPr>
              <w:pStyle w:val="normal0"/>
              <w:widowControl w:val="0"/>
            </w:pPr>
            <w:r>
              <w:t>9-</w:t>
            </w:r>
            <w:proofErr w:type="gramStart"/>
            <w:r>
              <w:t xml:space="preserve">10.RST.2             </w:t>
            </w:r>
            <w:proofErr w:type="gramEnd"/>
          </w:p>
        </w:tc>
        <w:tc>
          <w:tcPr>
            <w:tcW w:w="7830" w:type="dxa"/>
            <w:tcBorders>
              <w:top w:val="single" w:sz="4" w:space="0" w:color="000000"/>
              <w:left w:val="single" w:sz="4" w:space="0" w:color="000000"/>
              <w:bottom w:val="single" w:sz="4" w:space="0" w:color="000000"/>
              <w:right w:val="single" w:sz="4" w:space="0" w:color="000000"/>
            </w:tcBorders>
          </w:tcPr>
          <w:p w14:paraId="334360B5" w14:textId="77777777" w:rsidR="00C1607B" w:rsidRDefault="008F3040">
            <w:pPr>
              <w:pStyle w:val="normal0"/>
              <w:widowControl w:val="0"/>
            </w:pPr>
            <w:r>
              <w:t>Determine the central ideas or conclusions of a text; trace the text’s explanation or depiction of a complex process, phenomenon, or concept; provide an accurate summary of the text.</w:t>
            </w:r>
          </w:p>
        </w:tc>
      </w:tr>
      <w:tr w:rsidR="00C1607B" w14:paraId="74F2A3A8" w14:textId="77777777">
        <w:trPr>
          <w:trHeight w:val="80"/>
        </w:trPr>
        <w:tc>
          <w:tcPr>
            <w:tcW w:w="1458" w:type="dxa"/>
            <w:vMerge/>
            <w:tcBorders>
              <w:top w:val="single" w:sz="4" w:space="0" w:color="000000"/>
              <w:left w:val="single" w:sz="4" w:space="0" w:color="000000"/>
              <w:right w:val="single" w:sz="4" w:space="0" w:color="000000"/>
            </w:tcBorders>
          </w:tcPr>
          <w:p w14:paraId="00E7A1A0"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513028F4" w14:textId="77777777" w:rsidR="00C1607B" w:rsidRDefault="008F3040">
            <w:pPr>
              <w:pStyle w:val="normal0"/>
              <w:widowControl w:val="0"/>
            </w:pPr>
            <w:r>
              <w:t>9-</w:t>
            </w:r>
            <w:proofErr w:type="gramStart"/>
            <w:r>
              <w:t xml:space="preserve">10.RST.4             </w:t>
            </w:r>
            <w:proofErr w:type="gramEnd"/>
          </w:p>
        </w:tc>
        <w:tc>
          <w:tcPr>
            <w:tcW w:w="7830" w:type="dxa"/>
            <w:tcBorders>
              <w:top w:val="single" w:sz="4" w:space="0" w:color="000000"/>
              <w:left w:val="single" w:sz="4" w:space="0" w:color="000000"/>
              <w:bottom w:val="single" w:sz="4" w:space="0" w:color="000000"/>
              <w:right w:val="single" w:sz="4" w:space="0" w:color="000000"/>
            </w:tcBorders>
          </w:tcPr>
          <w:p w14:paraId="3F9FEA77" w14:textId="77777777" w:rsidR="00C1607B" w:rsidRDefault="008F3040">
            <w:pPr>
              <w:pStyle w:val="normal0"/>
              <w:widowControl w:val="0"/>
            </w:pPr>
            <w:r>
              <w:t>Determine the meaning of symbols, key terms, and other domain-specific words and phrases as they are used in a specific scientific or technical context relevant to grades 9-10 texts.</w:t>
            </w:r>
          </w:p>
        </w:tc>
      </w:tr>
      <w:tr w:rsidR="00C1607B" w14:paraId="66C4EF3B" w14:textId="77777777">
        <w:trPr>
          <w:trHeight w:val="80"/>
        </w:trPr>
        <w:tc>
          <w:tcPr>
            <w:tcW w:w="1458" w:type="dxa"/>
            <w:vMerge/>
            <w:tcBorders>
              <w:top w:val="single" w:sz="4" w:space="0" w:color="000000"/>
              <w:left w:val="single" w:sz="4" w:space="0" w:color="000000"/>
              <w:right w:val="single" w:sz="4" w:space="0" w:color="000000"/>
            </w:tcBorders>
          </w:tcPr>
          <w:p w14:paraId="1B7D485D"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304DD3A7" w14:textId="77777777" w:rsidR="00C1607B" w:rsidRDefault="008F3040">
            <w:pPr>
              <w:pStyle w:val="normal0"/>
              <w:widowControl w:val="0"/>
            </w:pPr>
            <w:r>
              <w:t>9-</w:t>
            </w:r>
            <w:proofErr w:type="gramStart"/>
            <w:r>
              <w:t xml:space="preserve">10.RST.5             </w:t>
            </w:r>
            <w:proofErr w:type="gramEnd"/>
          </w:p>
        </w:tc>
        <w:tc>
          <w:tcPr>
            <w:tcW w:w="7830" w:type="dxa"/>
            <w:tcBorders>
              <w:top w:val="single" w:sz="4" w:space="0" w:color="000000"/>
              <w:left w:val="single" w:sz="4" w:space="0" w:color="000000"/>
              <w:bottom w:val="single" w:sz="4" w:space="0" w:color="000000"/>
              <w:right w:val="single" w:sz="4" w:space="0" w:color="000000"/>
            </w:tcBorders>
          </w:tcPr>
          <w:p w14:paraId="34BD8C87" w14:textId="77777777" w:rsidR="00C1607B" w:rsidRDefault="008F3040">
            <w:pPr>
              <w:pStyle w:val="normal0"/>
              <w:widowControl w:val="0"/>
            </w:pPr>
            <w:r>
              <w:t>Analyze the structure of the relationships among concepts in a text, including relationships among key terms.</w:t>
            </w:r>
          </w:p>
        </w:tc>
      </w:tr>
      <w:tr w:rsidR="00C1607B" w14:paraId="6F756316" w14:textId="77777777">
        <w:trPr>
          <w:trHeight w:val="80"/>
        </w:trPr>
        <w:tc>
          <w:tcPr>
            <w:tcW w:w="1458" w:type="dxa"/>
            <w:vMerge/>
            <w:tcBorders>
              <w:top w:val="single" w:sz="4" w:space="0" w:color="000000"/>
              <w:left w:val="single" w:sz="4" w:space="0" w:color="000000"/>
              <w:right w:val="single" w:sz="4" w:space="0" w:color="000000"/>
            </w:tcBorders>
          </w:tcPr>
          <w:p w14:paraId="2C1AA29F"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14DD6EBA" w14:textId="77777777" w:rsidR="00C1607B" w:rsidRDefault="008F3040">
            <w:pPr>
              <w:pStyle w:val="normal0"/>
              <w:widowControl w:val="0"/>
            </w:pPr>
            <w:r>
              <w:t>9-</w:t>
            </w:r>
            <w:proofErr w:type="gramStart"/>
            <w:r>
              <w:t xml:space="preserve">10.RST.7                                             </w:t>
            </w:r>
            <w:proofErr w:type="gramEnd"/>
          </w:p>
        </w:tc>
        <w:tc>
          <w:tcPr>
            <w:tcW w:w="7830" w:type="dxa"/>
            <w:tcBorders>
              <w:top w:val="single" w:sz="4" w:space="0" w:color="000000"/>
              <w:left w:val="single" w:sz="4" w:space="0" w:color="000000"/>
              <w:bottom w:val="single" w:sz="4" w:space="0" w:color="000000"/>
              <w:right w:val="single" w:sz="4" w:space="0" w:color="000000"/>
            </w:tcBorders>
          </w:tcPr>
          <w:p w14:paraId="0DED9B8F" w14:textId="77777777" w:rsidR="00C1607B" w:rsidRDefault="008F3040">
            <w:pPr>
              <w:pStyle w:val="normal0"/>
              <w:widowControl w:val="0"/>
            </w:pPr>
            <w:r>
              <w:t>Translate quantitative or technical information expressed in words in a text into visual form (e.g. a table or chart) and translate information expressed visually or mathematically into words.</w:t>
            </w:r>
          </w:p>
        </w:tc>
      </w:tr>
      <w:tr w:rsidR="00C1607B" w14:paraId="3FBB3301" w14:textId="77777777">
        <w:trPr>
          <w:trHeight w:val="80"/>
        </w:trPr>
        <w:tc>
          <w:tcPr>
            <w:tcW w:w="1458" w:type="dxa"/>
            <w:vMerge/>
            <w:tcBorders>
              <w:top w:val="single" w:sz="4" w:space="0" w:color="000000"/>
              <w:left w:val="single" w:sz="4" w:space="0" w:color="000000"/>
              <w:right w:val="single" w:sz="4" w:space="0" w:color="000000"/>
            </w:tcBorders>
          </w:tcPr>
          <w:p w14:paraId="05672E4B"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6267AAEB" w14:textId="77777777" w:rsidR="00C1607B" w:rsidRDefault="008F3040">
            <w:pPr>
              <w:pStyle w:val="normal0"/>
              <w:widowControl w:val="0"/>
            </w:pPr>
            <w:r>
              <w:t>9-10.RST.10</w:t>
            </w:r>
          </w:p>
        </w:tc>
        <w:tc>
          <w:tcPr>
            <w:tcW w:w="7830" w:type="dxa"/>
            <w:tcBorders>
              <w:top w:val="single" w:sz="4" w:space="0" w:color="000000"/>
              <w:left w:val="single" w:sz="4" w:space="0" w:color="000000"/>
              <w:bottom w:val="single" w:sz="4" w:space="0" w:color="000000"/>
              <w:right w:val="single" w:sz="4" w:space="0" w:color="000000"/>
            </w:tcBorders>
          </w:tcPr>
          <w:p w14:paraId="3E14D1A3" w14:textId="77777777" w:rsidR="00C1607B" w:rsidRDefault="008F3040">
            <w:pPr>
              <w:pStyle w:val="normal0"/>
              <w:widowControl w:val="0"/>
            </w:pPr>
            <w:r>
              <w:t>By the end of grade 10, read and comprehend science/technical texts in the grades 9-10 text complexity band independently and proficiently.</w:t>
            </w:r>
          </w:p>
        </w:tc>
      </w:tr>
      <w:tr w:rsidR="00C1607B" w14:paraId="760FA8F5" w14:textId="77777777">
        <w:trPr>
          <w:trHeight w:val="80"/>
        </w:trPr>
        <w:tc>
          <w:tcPr>
            <w:tcW w:w="1458" w:type="dxa"/>
            <w:vMerge/>
            <w:tcBorders>
              <w:top w:val="single" w:sz="4" w:space="0" w:color="000000"/>
              <w:left w:val="single" w:sz="4" w:space="0" w:color="000000"/>
              <w:right w:val="single" w:sz="4" w:space="0" w:color="000000"/>
            </w:tcBorders>
          </w:tcPr>
          <w:p w14:paraId="0BA09092"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29D6F766" w14:textId="77777777" w:rsidR="00C1607B" w:rsidRDefault="008F3040">
            <w:pPr>
              <w:pStyle w:val="normal0"/>
              <w:widowControl w:val="0"/>
            </w:pPr>
            <w:r>
              <w:t>9-</w:t>
            </w:r>
            <w:proofErr w:type="gramStart"/>
            <w:r>
              <w:t xml:space="preserve">10.SL.1                </w:t>
            </w:r>
            <w:proofErr w:type="gramEnd"/>
          </w:p>
        </w:tc>
        <w:tc>
          <w:tcPr>
            <w:tcW w:w="7830" w:type="dxa"/>
            <w:tcBorders>
              <w:top w:val="single" w:sz="4" w:space="0" w:color="000000"/>
              <w:left w:val="single" w:sz="4" w:space="0" w:color="000000"/>
              <w:bottom w:val="single" w:sz="4" w:space="0" w:color="000000"/>
              <w:right w:val="single" w:sz="4" w:space="0" w:color="000000"/>
            </w:tcBorders>
          </w:tcPr>
          <w:p w14:paraId="36DDCD09" w14:textId="77777777" w:rsidR="00C1607B" w:rsidRDefault="008F3040">
            <w:pPr>
              <w:pStyle w:val="normal0"/>
              <w:widowControl w:val="0"/>
            </w:pPr>
            <w:r>
              <w:t>Initiate and participate effectively in a range of conversations and collaborative discussions with diverse partners on grades 9-10 topics, texts and issues, building on others’ ideas and expressing their own clearly and persuasively</w:t>
            </w:r>
          </w:p>
        </w:tc>
      </w:tr>
      <w:tr w:rsidR="00C1607B" w14:paraId="6C7BC035" w14:textId="77777777">
        <w:trPr>
          <w:trHeight w:val="80"/>
        </w:trPr>
        <w:tc>
          <w:tcPr>
            <w:tcW w:w="1458" w:type="dxa"/>
            <w:vMerge/>
            <w:tcBorders>
              <w:top w:val="single" w:sz="4" w:space="0" w:color="000000"/>
              <w:left w:val="single" w:sz="4" w:space="0" w:color="000000"/>
              <w:right w:val="single" w:sz="4" w:space="0" w:color="000000"/>
            </w:tcBorders>
          </w:tcPr>
          <w:p w14:paraId="51D1C546"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7789FB73" w14:textId="77777777" w:rsidR="00C1607B" w:rsidRDefault="008F3040">
            <w:pPr>
              <w:pStyle w:val="normal0"/>
              <w:widowControl w:val="0"/>
            </w:pPr>
            <w:r>
              <w:t>9-</w:t>
            </w:r>
            <w:proofErr w:type="gramStart"/>
            <w:r>
              <w:t xml:space="preserve">10.SL.2                </w:t>
            </w:r>
            <w:proofErr w:type="gramEnd"/>
          </w:p>
        </w:tc>
        <w:tc>
          <w:tcPr>
            <w:tcW w:w="7830" w:type="dxa"/>
            <w:tcBorders>
              <w:top w:val="single" w:sz="4" w:space="0" w:color="000000"/>
              <w:left w:val="single" w:sz="4" w:space="0" w:color="000000"/>
              <w:bottom w:val="single" w:sz="4" w:space="0" w:color="000000"/>
              <w:right w:val="single" w:sz="4" w:space="0" w:color="000000"/>
            </w:tcBorders>
          </w:tcPr>
          <w:p w14:paraId="03804FA3" w14:textId="77777777" w:rsidR="00C1607B" w:rsidRDefault="008F3040">
            <w:pPr>
              <w:pStyle w:val="normal0"/>
              <w:widowControl w:val="0"/>
            </w:pPr>
            <w:r>
              <w:t>Integrate and evaluate information presented in diverse media or formats evaluating the credibility and accuracy of each source.</w:t>
            </w:r>
          </w:p>
        </w:tc>
      </w:tr>
      <w:tr w:rsidR="00C1607B" w14:paraId="0B6A710C" w14:textId="77777777">
        <w:trPr>
          <w:trHeight w:val="80"/>
        </w:trPr>
        <w:tc>
          <w:tcPr>
            <w:tcW w:w="1458" w:type="dxa"/>
            <w:vMerge/>
            <w:tcBorders>
              <w:top w:val="single" w:sz="4" w:space="0" w:color="000000"/>
              <w:left w:val="single" w:sz="4" w:space="0" w:color="000000"/>
              <w:right w:val="single" w:sz="4" w:space="0" w:color="000000"/>
            </w:tcBorders>
          </w:tcPr>
          <w:p w14:paraId="6289A098"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54E2E46C" w14:textId="77777777" w:rsidR="00C1607B" w:rsidRDefault="008F3040">
            <w:pPr>
              <w:pStyle w:val="normal0"/>
              <w:widowControl w:val="0"/>
            </w:pPr>
            <w:r>
              <w:t>9-</w:t>
            </w:r>
            <w:proofErr w:type="gramStart"/>
            <w:r>
              <w:t xml:space="preserve">10.SL.5                </w:t>
            </w:r>
            <w:proofErr w:type="gramEnd"/>
          </w:p>
        </w:tc>
        <w:tc>
          <w:tcPr>
            <w:tcW w:w="7830" w:type="dxa"/>
            <w:tcBorders>
              <w:top w:val="single" w:sz="4" w:space="0" w:color="000000"/>
              <w:left w:val="single" w:sz="4" w:space="0" w:color="000000"/>
              <w:bottom w:val="single" w:sz="4" w:space="0" w:color="000000"/>
              <w:right w:val="single" w:sz="4" w:space="0" w:color="000000"/>
            </w:tcBorders>
          </w:tcPr>
          <w:p w14:paraId="1F61F115" w14:textId="77777777" w:rsidR="00C1607B" w:rsidRDefault="008F3040">
            <w:pPr>
              <w:pStyle w:val="normal0"/>
              <w:widowControl w:val="0"/>
            </w:pPr>
            <w:r>
              <w:t>Make strategic use of digital media in presentations to enhance understanding of findings, reasoning, and evidence and to add interest.</w:t>
            </w:r>
          </w:p>
        </w:tc>
      </w:tr>
      <w:tr w:rsidR="00C1607B" w14:paraId="61E15BC3" w14:textId="77777777">
        <w:trPr>
          <w:trHeight w:val="80"/>
        </w:trPr>
        <w:tc>
          <w:tcPr>
            <w:tcW w:w="1458" w:type="dxa"/>
            <w:vMerge/>
            <w:tcBorders>
              <w:top w:val="single" w:sz="4" w:space="0" w:color="000000"/>
              <w:left w:val="single" w:sz="4" w:space="0" w:color="000000"/>
              <w:right w:val="single" w:sz="4" w:space="0" w:color="000000"/>
            </w:tcBorders>
          </w:tcPr>
          <w:p w14:paraId="0D7F989A"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730E0B1B" w14:textId="77777777" w:rsidR="00C1607B" w:rsidRDefault="008F3040">
            <w:pPr>
              <w:pStyle w:val="normal0"/>
              <w:widowControl w:val="0"/>
            </w:pPr>
            <w:r>
              <w:t>9-</w:t>
            </w:r>
            <w:proofErr w:type="gramStart"/>
            <w:r>
              <w:t xml:space="preserve">10.SL.6                </w:t>
            </w:r>
            <w:proofErr w:type="gramEnd"/>
          </w:p>
        </w:tc>
        <w:tc>
          <w:tcPr>
            <w:tcW w:w="7830" w:type="dxa"/>
            <w:tcBorders>
              <w:top w:val="single" w:sz="4" w:space="0" w:color="000000"/>
              <w:left w:val="single" w:sz="4" w:space="0" w:color="000000"/>
              <w:bottom w:val="single" w:sz="4" w:space="0" w:color="000000"/>
              <w:right w:val="single" w:sz="4" w:space="0" w:color="000000"/>
            </w:tcBorders>
          </w:tcPr>
          <w:p w14:paraId="7CCD0FBA" w14:textId="77777777" w:rsidR="00C1607B" w:rsidRDefault="008F3040">
            <w:pPr>
              <w:pStyle w:val="normal0"/>
              <w:widowControl w:val="0"/>
            </w:pPr>
            <w:r>
              <w:t>Adapt speech to a variety of contexts and tasks, demonstrating command of formal English when indicated or appropriate.</w:t>
            </w:r>
          </w:p>
        </w:tc>
      </w:tr>
      <w:tr w:rsidR="00C1607B" w14:paraId="1C07D0D5" w14:textId="77777777">
        <w:trPr>
          <w:trHeight w:val="80"/>
        </w:trPr>
        <w:tc>
          <w:tcPr>
            <w:tcW w:w="1458" w:type="dxa"/>
            <w:vMerge/>
            <w:tcBorders>
              <w:top w:val="single" w:sz="4" w:space="0" w:color="000000"/>
              <w:left w:val="single" w:sz="4" w:space="0" w:color="000000"/>
              <w:right w:val="single" w:sz="4" w:space="0" w:color="000000"/>
            </w:tcBorders>
          </w:tcPr>
          <w:p w14:paraId="1D8A3829"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5A993B15" w14:textId="77777777" w:rsidR="00C1607B" w:rsidRDefault="008F3040">
            <w:pPr>
              <w:pStyle w:val="normal0"/>
              <w:widowControl w:val="0"/>
            </w:pPr>
            <w:r>
              <w:t>9-10.WHST.4</w:t>
            </w:r>
          </w:p>
        </w:tc>
        <w:tc>
          <w:tcPr>
            <w:tcW w:w="7830" w:type="dxa"/>
            <w:tcBorders>
              <w:top w:val="single" w:sz="4" w:space="0" w:color="000000"/>
              <w:left w:val="single" w:sz="4" w:space="0" w:color="000000"/>
              <w:bottom w:val="single" w:sz="4" w:space="0" w:color="000000"/>
              <w:right w:val="single" w:sz="4" w:space="0" w:color="000000"/>
            </w:tcBorders>
          </w:tcPr>
          <w:p w14:paraId="437C8BB1" w14:textId="77777777" w:rsidR="00C1607B" w:rsidRDefault="008F3040">
            <w:pPr>
              <w:pStyle w:val="normal0"/>
              <w:widowControl w:val="0"/>
            </w:pPr>
            <w:r>
              <w:t>Produce clear and coherent writing in which the development, organization, and style are appropriate to task, purpose and audience.</w:t>
            </w:r>
          </w:p>
        </w:tc>
      </w:tr>
      <w:tr w:rsidR="00C1607B" w14:paraId="120E075B" w14:textId="77777777">
        <w:trPr>
          <w:trHeight w:val="80"/>
        </w:trPr>
        <w:tc>
          <w:tcPr>
            <w:tcW w:w="1458" w:type="dxa"/>
            <w:vMerge/>
            <w:tcBorders>
              <w:top w:val="single" w:sz="4" w:space="0" w:color="000000"/>
              <w:left w:val="single" w:sz="4" w:space="0" w:color="000000"/>
              <w:right w:val="single" w:sz="4" w:space="0" w:color="000000"/>
            </w:tcBorders>
          </w:tcPr>
          <w:p w14:paraId="72E33273"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11135307" w14:textId="77777777" w:rsidR="00C1607B" w:rsidRDefault="008F3040">
            <w:pPr>
              <w:pStyle w:val="normal0"/>
              <w:widowControl w:val="0"/>
            </w:pPr>
            <w:r>
              <w:t>9-10.WHST.5</w:t>
            </w:r>
          </w:p>
        </w:tc>
        <w:tc>
          <w:tcPr>
            <w:tcW w:w="7830" w:type="dxa"/>
            <w:tcBorders>
              <w:top w:val="single" w:sz="4" w:space="0" w:color="000000"/>
              <w:left w:val="single" w:sz="4" w:space="0" w:color="000000"/>
              <w:bottom w:val="single" w:sz="4" w:space="0" w:color="000000"/>
              <w:right w:val="single" w:sz="4" w:space="0" w:color="000000"/>
            </w:tcBorders>
          </w:tcPr>
          <w:p w14:paraId="2D64E0BA" w14:textId="77777777" w:rsidR="00C1607B" w:rsidRDefault="008F3040">
            <w:pPr>
              <w:pStyle w:val="normal0"/>
              <w:widowControl w:val="0"/>
            </w:pPr>
            <w:r>
              <w:t>Develop and strengthen writing as needed by planning, revising, editing, rewriting, or trying a new approach, focusing on addressing what is most significant for a specific purpose and audience.</w:t>
            </w:r>
          </w:p>
        </w:tc>
      </w:tr>
      <w:tr w:rsidR="00C1607B" w14:paraId="06458C7F" w14:textId="77777777">
        <w:trPr>
          <w:trHeight w:val="80"/>
        </w:trPr>
        <w:tc>
          <w:tcPr>
            <w:tcW w:w="1458" w:type="dxa"/>
            <w:vMerge/>
            <w:tcBorders>
              <w:top w:val="single" w:sz="4" w:space="0" w:color="000000"/>
              <w:left w:val="single" w:sz="4" w:space="0" w:color="000000"/>
              <w:right w:val="single" w:sz="4" w:space="0" w:color="000000"/>
            </w:tcBorders>
          </w:tcPr>
          <w:p w14:paraId="3F3CE1FC"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1DB655AB" w14:textId="77777777" w:rsidR="00C1607B" w:rsidRDefault="008F3040">
            <w:pPr>
              <w:pStyle w:val="normal0"/>
              <w:widowControl w:val="0"/>
            </w:pPr>
            <w:r>
              <w:t>9-10.WHST.6</w:t>
            </w:r>
          </w:p>
        </w:tc>
        <w:tc>
          <w:tcPr>
            <w:tcW w:w="7830" w:type="dxa"/>
            <w:tcBorders>
              <w:top w:val="single" w:sz="4" w:space="0" w:color="000000"/>
              <w:left w:val="single" w:sz="4" w:space="0" w:color="000000"/>
              <w:bottom w:val="single" w:sz="4" w:space="0" w:color="000000"/>
              <w:right w:val="single" w:sz="4" w:space="0" w:color="000000"/>
            </w:tcBorders>
          </w:tcPr>
          <w:p w14:paraId="770141C8" w14:textId="77777777" w:rsidR="00C1607B" w:rsidRDefault="008F3040">
            <w:pPr>
              <w:pStyle w:val="normal0"/>
              <w:widowControl w:val="0"/>
            </w:pPr>
            <w:r>
              <w:t>Use technology, including the internet, to produce, publish and update individual or shared writing products, taking advantage of technology’s capacity to link to other information and to display information flexibly and dynamically.</w:t>
            </w:r>
          </w:p>
        </w:tc>
      </w:tr>
      <w:tr w:rsidR="00C1607B" w14:paraId="51FEA296" w14:textId="77777777">
        <w:trPr>
          <w:trHeight w:val="80"/>
        </w:trPr>
        <w:tc>
          <w:tcPr>
            <w:tcW w:w="1458" w:type="dxa"/>
            <w:vMerge/>
            <w:tcBorders>
              <w:top w:val="single" w:sz="4" w:space="0" w:color="000000"/>
              <w:left w:val="single" w:sz="4" w:space="0" w:color="000000"/>
              <w:right w:val="single" w:sz="4" w:space="0" w:color="000000"/>
            </w:tcBorders>
          </w:tcPr>
          <w:p w14:paraId="352B9AE9"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64E2AE04" w14:textId="77777777" w:rsidR="00C1607B" w:rsidRDefault="008F3040">
            <w:pPr>
              <w:pStyle w:val="normal0"/>
              <w:widowControl w:val="0"/>
            </w:pPr>
            <w:r>
              <w:t>9-10.WHST.8</w:t>
            </w:r>
          </w:p>
        </w:tc>
        <w:tc>
          <w:tcPr>
            <w:tcW w:w="7830" w:type="dxa"/>
            <w:tcBorders>
              <w:top w:val="single" w:sz="4" w:space="0" w:color="000000"/>
              <w:left w:val="single" w:sz="4" w:space="0" w:color="000000"/>
              <w:bottom w:val="single" w:sz="4" w:space="0" w:color="000000"/>
              <w:right w:val="single" w:sz="4" w:space="0" w:color="000000"/>
            </w:tcBorders>
          </w:tcPr>
          <w:p w14:paraId="673AB355" w14:textId="77777777" w:rsidR="00C1607B" w:rsidRDefault="008F3040">
            <w:pPr>
              <w:pStyle w:val="normal0"/>
              <w:widowControl w:val="0"/>
            </w:pPr>
            <w: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C1607B" w14:paraId="047EC8FB" w14:textId="77777777">
        <w:trPr>
          <w:trHeight w:val="80"/>
        </w:trPr>
        <w:tc>
          <w:tcPr>
            <w:tcW w:w="1458" w:type="dxa"/>
            <w:vMerge/>
            <w:tcBorders>
              <w:top w:val="single" w:sz="4" w:space="0" w:color="000000"/>
              <w:left w:val="single" w:sz="4" w:space="0" w:color="000000"/>
              <w:right w:val="single" w:sz="4" w:space="0" w:color="000000"/>
            </w:tcBorders>
          </w:tcPr>
          <w:p w14:paraId="30B0451C" w14:textId="77777777" w:rsidR="00C1607B" w:rsidRDefault="00C1607B">
            <w:pPr>
              <w:pStyle w:val="Heading3"/>
              <w:keepNext w:val="0"/>
              <w:widowControl w:val="0"/>
            </w:pPr>
          </w:p>
        </w:tc>
        <w:tc>
          <w:tcPr>
            <w:tcW w:w="1620" w:type="dxa"/>
            <w:tcBorders>
              <w:top w:val="single" w:sz="4" w:space="0" w:color="000000"/>
              <w:left w:val="single" w:sz="4" w:space="0" w:color="000000"/>
              <w:bottom w:val="single" w:sz="4" w:space="0" w:color="000000"/>
              <w:right w:val="single" w:sz="4" w:space="0" w:color="000000"/>
            </w:tcBorders>
          </w:tcPr>
          <w:p w14:paraId="75581D3C" w14:textId="77777777" w:rsidR="00C1607B" w:rsidRDefault="008F3040">
            <w:pPr>
              <w:pStyle w:val="normal0"/>
              <w:widowControl w:val="0"/>
            </w:pPr>
            <w:r>
              <w:t>9-10.WHST.9</w:t>
            </w:r>
          </w:p>
        </w:tc>
        <w:tc>
          <w:tcPr>
            <w:tcW w:w="7830" w:type="dxa"/>
            <w:tcBorders>
              <w:top w:val="single" w:sz="4" w:space="0" w:color="000000"/>
              <w:left w:val="single" w:sz="4" w:space="0" w:color="000000"/>
              <w:bottom w:val="single" w:sz="4" w:space="0" w:color="000000"/>
              <w:right w:val="single" w:sz="4" w:space="0" w:color="000000"/>
            </w:tcBorders>
          </w:tcPr>
          <w:p w14:paraId="50666D5F" w14:textId="77777777" w:rsidR="00C1607B" w:rsidRDefault="008F3040">
            <w:pPr>
              <w:pStyle w:val="normal0"/>
              <w:widowControl w:val="0"/>
            </w:pPr>
            <w:r>
              <w:t>Draw evidence from informational texts to support analysis, reflection and research.</w:t>
            </w:r>
          </w:p>
        </w:tc>
      </w:tr>
      <w:tr w:rsidR="00C1607B" w14:paraId="4A25FCDC" w14:textId="77777777">
        <w:trPr>
          <w:trHeight w:val="480"/>
        </w:trPr>
        <w:tc>
          <w:tcPr>
            <w:tcW w:w="1458" w:type="dxa"/>
            <w:tcBorders>
              <w:top w:val="single" w:sz="4" w:space="0" w:color="000000"/>
              <w:left w:val="single" w:sz="4" w:space="0" w:color="000000"/>
              <w:bottom w:val="single" w:sz="4" w:space="0" w:color="000000"/>
              <w:right w:val="single" w:sz="4" w:space="0" w:color="000000"/>
            </w:tcBorders>
          </w:tcPr>
          <w:p w14:paraId="0EF0F524" w14:textId="77777777" w:rsidR="00C1607B" w:rsidRDefault="008F3040">
            <w:pPr>
              <w:pStyle w:val="normal0"/>
              <w:widowControl w:val="0"/>
            </w:pPr>
            <w:r>
              <w:rPr>
                <w:b/>
                <w:i/>
                <w:sz w:val="18"/>
                <w:szCs w:val="18"/>
              </w:rPr>
              <w:t>Major Assignments/</w:t>
            </w:r>
          </w:p>
          <w:p w14:paraId="4CF92325" w14:textId="77777777" w:rsidR="00C1607B" w:rsidRDefault="008F3040">
            <w:pPr>
              <w:pStyle w:val="normal0"/>
              <w:widowControl w:val="0"/>
            </w:pPr>
            <w:r>
              <w:rPr>
                <w:b/>
                <w:i/>
                <w:sz w:val="18"/>
                <w:szCs w:val="18"/>
              </w:rPr>
              <w:t>Learning Activities</w:t>
            </w:r>
          </w:p>
        </w:tc>
        <w:tc>
          <w:tcPr>
            <w:tcW w:w="9450" w:type="dxa"/>
            <w:gridSpan w:val="2"/>
            <w:tcBorders>
              <w:top w:val="single" w:sz="4" w:space="0" w:color="000000"/>
              <w:left w:val="single" w:sz="4" w:space="0" w:color="000000"/>
              <w:bottom w:val="single" w:sz="4" w:space="0" w:color="000000"/>
              <w:right w:val="single" w:sz="4" w:space="0" w:color="000000"/>
            </w:tcBorders>
          </w:tcPr>
          <w:p w14:paraId="0CC61DB5" w14:textId="77777777" w:rsidR="00C1607B" w:rsidRDefault="008F3040">
            <w:pPr>
              <w:pStyle w:val="normal0"/>
              <w:widowControl w:val="0"/>
              <w:numPr>
                <w:ilvl w:val="0"/>
                <w:numId w:val="9"/>
              </w:numPr>
              <w:ind w:hanging="360"/>
            </w:pPr>
            <w:r>
              <w:t>Daily warm up activities</w:t>
            </w:r>
          </w:p>
          <w:p w14:paraId="276E655F" w14:textId="77777777" w:rsidR="00C1607B" w:rsidRDefault="008F3040">
            <w:pPr>
              <w:pStyle w:val="normal0"/>
              <w:widowControl w:val="0"/>
              <w:numPr>
                <w:ilvl w:val="0"/>
                <w:numId w:val="9"/>
              </w:numPr>
              <w:ind w:hanging="360"/>
            </w:pPr>
            <w:r>
              <w:t>Packets include:</w:t>
            </w:r>
          </w:p>
          <w:p w14:paraId="5133C554" w14:textId="77777777" w:rsidR="00C1607B" w:rsidRDefault="008F3040">
            <w:pPr>
              <w:pStyle w:val="normal0"/>
              <w:widowControl w:val="0"/>
              <w:numPr>
                <w:ilvl w:val="0"/>
                <w:numId w:val="3"/>
              </w:numPr>
              <w:ind w:left="1422" w:hanging="360"/>
            </w:pPr>
            <w:r>
              <w:t>Bookwork, vocabulary, articles, video notes</w:t>
            </w:r>
          </w:p>
        </w:tc>
      </w:tr>
      <w:tr w:rsidR="00C1607B" w14:paraId="16188E37" w14:textId="77777777">
        <w:tc>
          <w:tcPr>
            <w:tcW w:w="1458" w:type="dxa"/>
            <w:tcBorders>
              <w:top w:val="single" w:sz="4" w:space="0" w:color="000000"/>
              <w:left w:val="single" w:sz="4" w:space="0" w:color="000000"/>
              <w:bottom w:val="single" w:sz="4" w:space="0" w:color="000000"/>
              <w:right w:val="single" w:sz="4" w:space="0" w:color="000000"/>
            </w:tcBorders>
          </w:tcPr>
          <w:p w14:paraId="2E62597E" w14:textId="77777777" w:rsidR="00C1607B" w:rsidRDefault="008F3040">
            <w:pPr>
              <w:pStyle w:val="normal0"/>
              <w:widowControl w:val="0"/>
            </w:pPr>
            <w:r>
              <w:rPr>
                <w:b/>
                <w:i/>
                <w:sz w:val="18"/>
                <w:szCs w:val="18"/>
              </w:rPr>
              <w:t>Learning Targets</w:t>
            </w:r>
          </w:p>
        </w:tc>
        <w:tc>
          <w:tcPr>
            <w:tcW w:w="9450" w:type="dxa"/>
            <w:gridSpan w:val="2"/>
            <w:tcBorders>
              <w:top w:val="single" w:sz="4" w:space="0" w:color="000000"/>
              <w:left w:val="single" w:sz="4" w:space="0" w:color="000000"/>
              <w:bottom w:val="single" w:sz="4" w:space="0" w:color="000000"/>
              <w:right w:val="single" w:sz="4" w:space="0" w:color="000000"/>
            </w:tcBorders>
          </w:tcPr>
          <w:p w14:paraId="0E0FFAE3" w14:textId="77777777" w:rsidR="00C1607B" w:rsidRDefault="008F3040">
            <w:pPr>
              <w:pStyle w:val="normal0"/>
              <w:widowControl w:val="0"/>
            </w:pPr>
            <w:r>
              <w:t>For 2015-16</w:t>
            </w:r>
          </w:p>
        </w:tc>
      </w:tr>
      <w:tr w:rsidR="00C1607B" w14:paraId="68F66AA7" w14:textId="77777777">
        <w:tc>
          <w:tcPr>
            <w:tcW w:w="1458" w:type="dxa"/>
            <w:tcBorders>
              <w:top w:val="single" w:sz="4" w:space="0" w:color="000000"/>
              <w:left w:val="single" w:sz="4" w:space="0" w:color="000000"/>
              <w:bottom w:val="single" w:sz="4" w:space="0" w:color="000000"/>
              <w:right w:val="single" w:sz="4" w:space="0" w:color="000000"/>
            </w:tcBorders>
          </w:tcPr>
          <w:p w14:paraId="47148CDA" w14:textId="77777777" w:rsidR="00C1607B" w:rsidRDefault="008F3040">
            <w:pPr>
              <w:pStyle w:val="normal0"/>
              <w:widowControl w:val="0"/>
            </w:pPr>
            <w:r>
              <w:rPr>
                <w:b/>
                <w:i/>
                <w:sz w:val="18"/>
                <w:szCs w:val="18"/>
              </w:rPr>
              <w:t>Essential Questions</w:t>
            </w:r>
          </w:p>
        </w:tc>
        <w:tc>
          <w:tcPr>
            <w:tcW w:w="9450" w:type="dxa"/>
            <w:gridSpan w:val="2"/>
            <w:tcBorders>
              <w:top w:val="single" w:sz="4" w:space="0" w:color="000000"/>
              <w:left w:val="single" w:sz="4" w:space="0" w:color="000000"/>
              <w:bottom w:val="single" w:sz="4" w:space="0" w:color="000000"/>
              <w:right w:val="single" w:sz="4" w:space="0" w:color="000000"/>
            </w:tcBorders>
          </w:tcPr>
          <w:p w14:paraId="7A6C5BDC" w14:textId="77777777" w:rsidR="00C1607B" w:rsidRDefault="008F3040">
            <w:pPr>
              <w:pStyle w:val="normal0"/>
              <w:widowControl w:val="0"/>
            </w:pPr>
            <w:r>
              <w:t>For 2015-16</w:t>
            </w:r>
          </w:p>
          <w:p w14:paraId="2A0D10DE" w14:textId="77777777" w:rsidR="00C1607B" w:rsidRDefault="00C1607B">
            <w:pPr>
              <w:pStyle w:val="normal0"/>
              <w:widowControl w:val="0"/>
            </w:pPr>
          </w:p>
          <w:p w14:paraId="524CD78F" w14:textId="77777777" w:rsidR="00C1607B" w:rsidRDefault="00C1607B">
            <w:pPr>
              <w:pStyle w:val="normal0"/>
              <w:widowControl w:val="0"/>
            </w:pPr>
          </w:p>
        </w:tc>
      </w:tr>
      <w:tr w:rsidR="00C1607B" w14:paraId="1EF5DED7" w14:textId="77777777">
        <w:tc>
          <w:tcPr>
            <w:tcW w:w="1458" w:type="dxa"/>
            <w:tcBorders>
              <w:top w:val="single" w:sz="4" w:space="0" w:color="000000"/>
              <w:left w:val="single" w:sz="4" w:space="0" w:color="000000"/>
              <w:bottom w:val="single" w:sz="4" w:space="0" w:color="000000"/>
              <w:right w:val="single" w:sz="4" w:space="0" w:color="000000"/>
            </w:tcBorders>
          </w:tcPr>
          <w:p w14:paraId="5066837A" w14:textId="77777777" w:rsidR="00C1607B" w:rsidRDefault="008F3040">
            <w:pPr>
              <w:pStyle w:val="normal0"/>
              <w:widowControl w:val="0"/>
            </w:pPr>
            <w:r>
              <w:rPr>
                <w:b/>
                <w:i/>
                <w:sz w:val="18"/>
                <w:szCs w:val="18"/>
              </w:rPr>
              <w:lastRenderedPageBreak/>
              <w:t>Common Summative Assessments</w:t>
            </w:r>
          </w:p>
        </w:tc>
        <w:tc>
          <w:tcPr>
            <w:tcW w:w="9450" w:type="dxa"/>
            <w:gridSpan w:val="2"/>
            <w:tcBorders>
              <w:top w:val="single" w:sz="4" w:space="0" w:color="000000"/>
              <w:left w:val="single" w:sz="4" w:space="0" w:color="000000"/>
              <w:bottom w:val="single" w:sz="4" w:space="0" w:color="000000"/>
              <w:right w:val="single" w:sz="4" w:space="0" w:color="000000"/>
            </w:tcBorders>
          </w:tcPr>
          <w:p w14:paraId="07CEAE00" w14:textId="77777777" w:rsidR="00C1607B" w:rsidRDefault="008F3040">
            <w:pPr>
              <w:pStyle w:val="normal0"/>
              <w:widowControl w:val="0"/>
              <w:numPr>
                <w:ilvl w:val="0"/>
                <w:numId w:val="1"/>
              </w:numPr>
              <w:ind w:hanging="360"/>
            </w:pPr>
            <w:r>
              <w:t>Cumulative Final</w:t>
            </w:r>
          </w:p>
        </w:tc>
      </w:tr>
      <w:tr w:rsidR="00C1607B" w14:paraId="20AD963D" w14:textId="77777777">
        <w:tc>
          <w:tcPr>
            <w:tcW w:w="1458" w:type="dxa"/>
            <w:tcBorders>
              <w:top w:val="single" w:sz="4" w:space="0" w:color="000000"/>
              <w:left w:val="single" w:sz="4" w:space="0" w:color="000000"/>
              <w:bottom w:val="single" w:sz="4" w:space="0" w:color="000000"/>
              <w:right w:val="single" w:sz="4" w:space="0" w:color="000000"/>
            </w:tcBorders>
          </w:tcPr>
          <w:p w14:paraId="5972915B" w14:textId="77777777" w:rsidR="00C1607B" w:rsidRDefault="008F3040">
            <w:pPr>
              <w:pStyle w:val="normal0"/>
              <w:widowControl w:val="0"/>
            </w:pPr>
            <w:r>
              <w:rPr>
                <w:b/>
                <w:i/>
                <w:sz w:val="18"/>
                <w:szCs w:val="18"/>
              </w:rPr>
              <w:t>Academic Vocabulary</w:t>
            </w:r>
          </w:p>
        </w:tc>
        <w:tc>
          <w:tcPr>
            <w:tcW w:w="9450" w:type="dxa"/>
            <w:gridSpan w:val="2"/>
            <w:tcBorders>
              <w:top w:val="single" w:sz="4" w:space="0" w:color="000000"/>
              <w:left w:val="single" w:sz="4" w:space="0" w:color="000000"/>
              <w:bottom w:val="single" w:sz="4" w:space="0" w:color="000000"/>
              <w:right w:val="single" w:sz="4" w:space="0" w:color="000000"/>
            </w:tcBorders>
          </w:tcPr>
          <w:p w14:paraId="1B3F3331" w14:textId="77777777" w:rsidR="00C1607B" w:rsidRDefault="008F3040">
            <w:pPr>
              <w:pStyle w:val="normal0"/>
              <w:widowControl w:val="0"/>
            </w:pPr>
            <w:r>
              <w:t>For 2015-16</w:t>
            </w:r>
          </w:p>
          <w:p w14:paraId="629B9E30" w14:textId="77777777" w:rsidR="00C1607B" w:rsidRDefault="00C1607B">
            <w:pPr>
              <w:pStyle w:val="normal0"/>
              <w:widowControl w:val="0"/>
            </w:pPr>
          </w:p>
          <w:p w14:paraId="07108AE8" w14:textId="77777777" w:rsidR="00C1607B" w:rsidRDefault="00C1607B">
            <w:pPr>
              <w:pStyle w:val="normal0"/>
              <w:widowControl w:val="0"/>
            </w:pPr>
          </w:p>
        </w:tc>
      </w:tr>
      <w:tr w:rsidR="00C1607B" w14:paraId="519412DC" w14:textId="77777777">
        <w:tc>
          <w:tcPr>
            <w:tcW w:w="1458" w:type="dxa"/>
            <w:tcBorders>
              <w:top w:val="single" w:sz="4" w:space="0" w:color="000000"/>
              <w:left w:val="single" w:sz="4" w:space="0" w:color="000000"/>
              <w:bottom w:val="single" w:sz="4" w:space="0" w:color="000000"/>
              <w:right w:val="single" w:sz="4" w:space="0" w:color="000000"/>
            </w:tcBorders>
          </w:tcPr>
          <w:p w14:paraId="3E695F3A" w14:textId="77777777" w:rsidR="00C1607B" w:rsidRDefault="008F3040">
            <w:pPr>
              <w:pStyle w:val="normal0"/>
              <w:widowControl w:val="0"/>
            </w:pPr>
            <w:r>
              <w:rPr>
                <w:b/>
                <w:i/>
                <w:sz w:val="18"/>
                <w:szCs w:val="18"/>
              </w:rPr>
              <w:t>Performance Tasks or Work Samples</w:t>
            </w:r>
          </w:p>
        </w:tc>
        <w:tc>
          <w:tcPr>
            <w:tcW w:w="9450" w:type="dxa"/>
            <w:gridSpan w:val="2"/>
            <w:tcBorders>
              <w:top w:val="single" w:sz="4" w:space="0" w:color="000000"/>
              <w:left w:val="single" w:sz="4" w:space="0" w:color="000000"/>
              <w:bottom w:val="single" w:sz="4" w:space="0" w:color="000000"/>
              <w:right w:val="single" w:sz="4" w:space="0" w:color="000000"/>
            </w:tcBorders>
          </w:tcPr>
          <w:p w14:paraId="6B770F55" w14:textId="77777777" w:rsidR="00C1607B" w:rsidRDefault="008F3040">
            <w:pPr>
              <w:pStyle w:val="normal0"/>
              <w:widowControl w:val="0"/>
            </w:pPr>
            <w:r>
              <w:t>None</w:t>
            </w:r>
          </w:p>
        </w:tc>
      </w:tr>
      <w:tr w:rsidR="00C1607B" w14:paraId="4530AB51" w14:textId="77777777">
        <w:trPr>
          <w:trHeight w:val="180"/>
        </w:trPr>
        <w:tc>
          <w:tcPr>
            <w:tcW w:w="1458" w:type="dxa"/>
            <w:tcBorders>
              <w:top w:val="single" w:sz="4" w:space="0" w:color="000000"/>
              <w:left w:val="single" w:sz="4" w:space="0" w:color="000000"/>
              <w:bottom w:val="single" w:sz="4" w:space="0" w:color="000000"/>
              <w:right w:val="single" w:sz="4" w:space="0" w:color="000000"/>
            </w:tcBorders>
          </w:tcPr>
          <w:p w14:paraId="38A459D0" w14:textId="77777777" w:rsidR="00C1607B" w:rsidRDefault="008F3040">
            <w:pPr>
              <w:pStyle w:val="normal0"/>
              <w:widowControl w:val="0"/>
            </w:pPr>
            <w:r>
              <w:rPr>
                <w:b/>
                <w:i/>
                <w:sz w:val="18"/>
                <w:szCs w:val="18"/>
              </w:rPr>
              <w:t>Materials</w:t>
            </w:r>
          </w:p>
        </w:tc>
        <w:tc>
          <w:tcPr>
            <w:tcW w:w="9450" w:type="dxa"/>
            <w:gridSpan w:val="2"/>
            <w:tcBorders>
              <w:top w:val="single" w:sz="4" w:space="0" w:color="000000"/>
              <w:left w:val="single" w:sz="4" w:space="0" w:color="000000"/>
              <w:bottom w:val="single" w:sz="4" w:space="0" w:color="000000"/>
              <w:right w:val="single" w:sz="4" w:space="0" w:color="000000"/>
            </w:tcBorders>
          </w:tcPr>
          <w:p w14:paraId="14165CE1" w14:textId="77777777" w:rsidR="00C1607B" w:rsidRDefault="00C1607B">
            <w:pPr>
              <w:pStyle w:val="normal0"/>
              <w:widowControl w:val="0"/>
            </w:pPr>
          </w:p>
          <w:p w14:paraId="38F5CED3" w14:textId="77777777" w:rsidR="00C1607B" w:rsidRDefault="008F3040">
            <w:pPr>
              <w:pStyle w:val="normal0"/>
              <w:widowControl w:val="0"/>
            </w:pPr>
            <w:r>
              <w:t xml:space="preserve">Notes, worksheets, </w:t>
            </w:r>
            <w:proofErr w:type="spellStart"/>
            <w:r>
              <w:t>iPads</w:t>
            </w:r>
            <w:proofErr w:type="spellEnd"/>
          </w:p>
          <w:p w14:paraId="490C3923" w14:textId="77777777" w:rsidR="00C1607B" w:rsidRDefault="008F3040">
            <w:pPr>
              <w:pStyle w:val="normal0"/>
              <w:widowControl w:val="0"/>
            </w:pPr>
            <w:r>
              <w:rPr>
                <w:i/>
              </w:rPr>
              <w:t xml:space="preserve">Glencoe Health </w:t>
            </w:r>
            <w:r>
              <w:t>by Mary Bronson</w:t>
            </w:r>
          </w:p>
          <w:p w14:paraId="74F8CE4D" w14:textId="77777777" w:rsidR="00C1607B" w:rsidRDefault="00C1607B">
            <w:pPr>
              <w:pStyle w:val="normal0"/>
              <w:widowControl w:val="0"/>
            </w:pPr>
          </w:p>
          <w:p w14:paraId="080F50F8" w14:textId="77777777" w:rsidR="00C1607B" w:rsidRDefault="00C1607B">
            <w:pPr>
              <w:pStyle w:val="normal0"/>
              <w:widowControl w:val="0"/>
            </w:pPr>
          </w:p>
          <w:p w14:paraId="4EA1EA46" w14:textId="77777777" w:rsidR="00C1607B" w:rsidRDefault="00C1607B">
            <w:pPr>
              <w:pStyle w:val="normal0"/>
              <w:widowControl w:val="0"/>
            </w:pPr>
          </w:p>
          <w:p w14:paraId="34A55167" w14:textId="77777777" w:rsidR="00C1607B" w:rsidRDefault="00C1607B">
            <w:pPr>
              <w:pStyle w:val="normal0"/>
              <w:widowControl w:val="0"/>
            </w:pPr>
          </w:p>
        </w:tc>
      </w:tr>
    </w:tbl>
    <w:p w14:paraId="77292687" w14:textId="77777777" w:rsidR="00C1607B" w:rsidRDefault="00C1607B">
      <w:pPr>
        <w:pStyle w:val="normal0"/>
        <w:widowControl w:val="0"/>
      </w:pPr>
    </w:p>
    <w:p w14:paraId="00B7FCA9" w14:textId="77777777" w:rsidR="00C1607B" w:rsidRDefault="00C1607B">
      <w:pPr>
        <w:pStyle w:val="normal0"/>
        <w:widowControl w:val="0"/>
      </w:pPr>
    </w:p>
    <w:p w14:paraId="2D649D5D" w14:textId="77777777" w:rsidR="00C1607B" w:rsidRDefault="00C1607B">
      <w:pPr>
        <w:pStyle w:val="normal0"/>
        <w:widowControl w:val="0"/>
      </w:pPr>
    </w:p>
    <w:sectPr w:rsidR="00C1607B">
      <w:pgSz w:w="12240" w:h="15840"/>
      <w:pgMar w:top="720"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Quattrocento">
    <w:altName w:val="Times New Roman"/>
    <w:charset w:val="00"/>
    <w:family w:val="auto"/>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5E0D"/>
    <w:multiLevelType w:val="multilevel"/>
    <w:tmpl w:val="BAB656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E9C7CC4"/>
    <w:multiLevelType w:val="multilevel"/>
    <w:tmpl w:val="6B02BBB0"/>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34740236"/>
    <w:multiLevelType w:val="multilevel"/>
    <w:tmpl w:val="070233F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494A72D4"/>
    <w:multiLevelType w:val="multilevel"/>
    <w:tmpl w:val="0BE80B3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4B0A78C1"/>
    <w:multiLevelType w:val="multilevel"/>
    <w:tmpl w:val="8EA86B5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4EC47B64"/>
    <w:multiLevelType w:val="multilevel"/>
    <w:tmpl w:val="0F1872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4FE72391"/>
    <w:multiLevelType w:val="multilevel"/>
    <w:tmpl w:val="780858C2"/>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64AC6C13"/>
    <w:multiLevelType w:val="multilevel"/>
    <w:tmpl w:val="A5CC14CE"/>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756B5B91"/>
    <w:multiLevelType w:val="multilevel"/>
    <w:tmpl w:val="4126E2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5"/>
  </w:num>
  <w:num w:numId="2">
    <w:abstractNumId w:val="7"/>
  </w:num>
  <w:num w:numId="3">
    <w:abstractNumId w:val="6"/>
  </w:num>
  <w:num w:numId="4">
    <w:abstractNumId w:val="4"/>
  </w:num>
  <w:num w:numId="5">
    <w:abstractNumId w:val="1"/>
  </w:num>
  <w:num w:numId="6">
    <w:abstractNumId w:val="8"/>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C1607B"/>
    <w:rsid w:val="00026324"/>
    <w:rsid w:val="003666CF"/>
    <w:rsid w:val="00422351"/>
    <w:rsid w:val="008F3040"/>
    <w:rsid w:val="00B55E35"/>
    <w:rsid w:val="00C1607B"/>
    <w:rsid w:val="00D90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16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sz w:val="40"/>
      <w:szCs w:val="40"/>
    </w:rPr>
  </w:style>
  <w:style w:type="paragraph" w:styleId="Heading2">
    <w:name w:val="heading 2"/>
    <w:basedOn w:val="normal0"/>
    <w:next w:val="normal0"/>
    <w:pPr>
      <w:keepNext/>
      <w:keepLines/>
      <w:outlineLvl w:val="1"/>
    </w:pPr>
    <w:rPr>
      <w:sz w:val="28"/>
      <w:szCs w:val="28"/>
    </w:rPr>
  </w:style>
  <w:style w:type="paragraph" w:styleId="Heading3">
    <w:name w:val="heading 3"/>
    <w:basedOn w:val="normal0"/>
    <w:next w:val="normal0"/>
    <w:pPr>
      <w:keepNext/>
      <w:keepLines/>
      <w:outlineLvl w:val="2"/>
    </w:pPr>
    <w:rPr>
      <w:sz w:val="24"/>
      <w:szCs w:val="24"/>
    </w:rPr>
  </w:style>
  <w:style w:type="paragraph" w:styleId="Heading4">
    <w:name w:val="heading 4"/>
    <w:basedOn w:val="normal0"/>
    <w:next w:val="normal0"/>
    <w:pPr>
      <w:keepNext/>
      <w:keepLines/>
      <w:outlineLvl w:val="3"/>
    </w:pPr>
    <w:rPr>
      <w:i/>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3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3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sz w:val="40"/>
      <w:szCs w:val="40"/>
    </w:rPr>
  </w:style>
  <w:style w:type="paragraph" w:styleId="Heading2">
    <w:name w:val="heading 2"/>
    <w:basedOn w:val="normal0"/>
    <w:next w:val="normal0"/>
    <w:pPr>
      <w:keepNext/>
      <w:keepLines/>
      <w:outlineLvl w:val="1"/>
    </w:pPr>
    <w:rPr>
      <w:sz w:val="28"/>
      <w:szCs w:val="28"/>
    </w:rPr>
  </w:style>
  <w:style w:type="paragraph" w:styleId="Heading3">
    <w:name w:val="heading 3"/>
    <w:basedOn w:val="normal0"/>
    <w:next w:val="normal0"/>
    <w:pPr>
      <w:keepNext/>
      <w:keepLines/>
      <w:outlineLvl w:val="2"/>
    </w:pPr>
    <w:rPr>
      <w:sz w:val="24"/>
      <w:szCs w:val="24"/>
    </w:rPr>
  </w:style>
  <w:style w:type="paragraph" w:styleId="Heading4">
    <w:name w:val="heading 4"/>
    <w:basedOn w:val="normal0"/>
    <w:next w:val="normal0"/>
    <w:pPr>
      <w:keepNext/>
      <w:keepLines/>
      <w:outlineLvl w:val="3"/>
    </w:pPr>
    <w:rPr>
      <w:i/>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3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3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2327</Words>
  <Characters>13266</Characters>
  <Application>Microsoft Macintosh Word</Application>
  <DocSecurity>0</DocSecurity>
  <Lines>110</Lines>
  <Paragraphs>31</Paragraphs>
  <ScaleCrop>false</ScaleCrop>
  <Company/>
  <LinksUpToDate>false</LinksUpToDate>
  <CharactersWithSpaces>15562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Brett Rhodes</cp:lastModifiedBy>
  <cp:revision>2</cp:revision>
  <dcterms:created xsi:type="dcterms:W3CDTF">2016-08-08T04:16:00Z</dcterms:created>
  <dcterms:modified xsi:type="dcterms:W3CDTF">2016-08-08T04:16:00Z</dcterms:modified>
</cp:coreProperties>
</file>